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B" w:rsidRPr="00EA757F" w:rsidRDefault="0067542B" w:rsidP="0067542B">
      <w:pPr>
        <w:pStyle w:val="a5"/>
        <w:spacing w:before="240"/>
        <w:rPr>
          <w:rFonts w:ascii="Verdana" w:hAnsi="Verdana"/>
          <w:smallCaps/>
          <w:sz w:val="16"/>
          <w:szCs w:val="16"/>
        </w:rPr>
      </w:pPr>
      <w:r w:rsidRPr="00EA757F">
        <w:rPr>
          <w:rFonts w:ascii="Verdana" w:hAnsi="Verdana"/>
          <w:smallCaps/>
          <w:sz w:val="16"/>
          <w:szCs w:val="16"/>
        </w:rPr>
        <w:t>КАБІНЕТ МІНІСТРІВ УКРАЇНИ</w:t>
      </w:r>
    </w:p>
    <w:p w:rsidR="0067542B" w:rsidRPr="00EA757F" w:rsidRDefault="0067542B" w:rsidP="0067542B">
      <w:pPr>
        <w:pStyle w:val="a6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>ПОСТАНОВА</w:t>
      </w:r>
    </w:p>
    <w:p w:rsidR="0067542B" w:rsidRPr="00EA757F" w:rsidRDefault="0067542B" w:rsidP="0067542B">
      <w:pPr>
        <w:pStyle w:val="a7"/>
        <w:rPr>
          <w:rFonts w:ascii="Verdana" w:hAnsi="Verdana"/>
          <w:sz w:val="16"/>
          <w:szCs w:val="16"/>
          <w:lang w:val="ru-RU"/>
        </w:rPr>
      </w:pPr>
      <w:r w:rsidRPr="00EA757F">
        <w:rPr>
          <w:rFonts w:ascii="Verdana" w:hAnsi="Verdana"/>
          <w:sz w:val="16"/>
          <w:szCs w:val="16"/>
        </w:rPr>
        <w:t xml:space="preserve">від 13 вересня 2017 р. </w:t>
      </w:r>
      <w:r w:rsidRPr="00EA757F">
        <w:rPr>
          <w:rFonts w:ascii="Verdana" w:hAnsi="Verdana"/>
          <w:sz w:val="16"/>
          <w:szCs w:val="16"/>
          <w:lang w:val="ru-RU"/>
        </w:rPr>
        <w:t>№ 684</w:t>
      </w:r>
    </w:p>
    <w:p w:rsidR="0067542B" w:rsidRPr="00EA757F" w:rsidRDefault="0067542B" w:rsidP="0067542B">
      <w:pPr>
        <w:pStyle w:val="a7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>Київ</w:t>
      </w:r>
    </w:p>
    <w:p w:rsidR="0067542B" w:rsidRPr="00EA757F" w:rsidRDefault="0067542B" w:rsidP="0067542B">
      <w:pPr>
        <w:pStyle w:val="a8"/>
        <w:spacing w:before="480" w:after="480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 xml:space="preserve">Про затвердження Порядку ведення </w:t>
      </w:r>
      <w:r w:rsidRPr="00EA757F">
        <w:rPr>
          <w:rFonts w:ascii="Verdana" w:hAnsi="Verdana"/>
          <w:sz w:val="16"/>
          <w:szCs w:val="16"/>
        </w:rPr>
        <w:br/>
        <w:t xml:space="preserve">обліку дітей шкільного віку та учнів  </w:t>
      </w:r>
    </w:p>
    <w:p w:rsidR="0067542B" w:rsidRPr="00EA757F" w:rsidRDefault="0067542B" w:rsidP="0067542B">
      <w:pPr>
        <w:pStyle w:val="a3"/>
        <w:rPr>
          <w:rFonts w:ascii="Verdana" w:hAnsi="Verdana"/>
          <w:b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 xml:space="preserve">Кабінет Міністрів України </w:t>
      </w:r>
      <w:r w:rsidRPr="00EA757F">
        <w:rPr>
          <w:rFonts w:ascii="Verdana" w:hAnsi="Verdana"/>
          <w:b/>
          <w:sz w:val="16"/>
          <w:szCs w:val="16"/>
        </w:rPr>
        <w:t>постановляє:</w:t>
      </w:r>
    </w:p>
    <w:p w:rsidR="0067542B" w:rsidRPr="00EA757F" w:rsidRDefault="0067542B" w:rsidP="0067542B">
      <w:pPr>
        <w:pStyle w:val="a3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 xml:space="preserve">1. Затвердити </w:t>
      </w:r>
      <w:bookmarkStart w:id="0" w:name="__DdeLink__2664_848810658"/>
      <w:r w:rsidRPr="00EA757F">
        <w:rPr>
          <w:rFonts w:ascii="Verdana" w:hAnsi="Verdana"/>
          <w:sz w:val="16"/>
          <w:szCs w:val="16"/>
        </w:rPr>
        <w:t>Порядок ведення обліку дітей шкільного віку та учнів</w:t>
      </w:r>
      <w:bookmarkEnd w:id="0"/>
      <w:r w:rsidRPr="00EA757F">
        <w:rPr>
          <w:rFonts w:ascii="Verdana" w:hAnsi="Verdana"/>
          <w:sz w:val="16"/>
          <w:szCs w:val="16"/>
        </w:rPr>
        <w:t>, що додається.</w:t>
      </w:r>
    </w:p>
    <w:p w:rsidR="0067542B" w:rsidRPr="00EA757F" w:rsidRDefault="0067542B" w:rsidP="0067542B">
      <w:pPr>
        <w:pStyle w:val="a3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>2. Визнати такими, що втратили чинність:</w:t>
      </w:r>
    </w:p>
    <w:p w:rsidR="0067542B" w:rsidRPr="00EA757F" w:rsidRDefault="0067542B" w:rsidP="0067542B">
      <w:pPr>
        <w:pStyle w:val="a3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>постанову Кабінету Міністрів України від 12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квітня 2000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р. №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646 “Про затвердження Інструкції з обліку дітей і підлітків шкільного віку” (Офіційний вісник України, 2000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р., №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16, ст.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670);</w:t>
      </w:r>
    </w:p>
    <w:p w:rsidR="0067542B" w:rsidRPr="00EA757F" w:rsidRDefault="0067542B" w:rsidP="0067542B">
      <w:pPr>
        <w:pStyle w:val="a3"/>
        <w:rPr>
          <w:rFonts w:ascii="Verdana" w:hAnsi="Verdana"/>
          <w:sz w:val="16"/>
          <w:szCs w:val="16"/>
        </w:rPr>
      </w:pPr>
      <w:r w:rsidRPr="00EA757F">
        <w:rPr>
          <w:rFonts w:ascii="Verdana" w:hAnsi="Verdana"/>
          <w:sz w:val="16"/>
          <w:szCs w:val="16"/>
        </w:rPr>
        <w:t>пункт 13 змін, що вносяться до постанов Кабінету Міністрів України, затверджених постановою Кабінету Міністрів України від 13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липня 2016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р. №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437 (Офіційний вісник України, 2016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р., №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56, ст.</w:t>
      </w:r>
      <w:r>
        <w:rPr>
          <w:rFonts w:ascii="Verdana" w:hAnsi="Verdana"/>
          <w:sz w:val="16"/>
          <w:szCs w:val="16"/>
        </w:rPr>
        <w:t> </w:t>
      </w:r>
      <w:r w:rsidRPr="00EA757F">
        <w:rPr>
          <w:rFonts w:ascii="Verdana" w:hAnsi="Verdana"/>
          <w:sz w:val="16"/>
          <w:szCs w:val="16"/>
        </w:rPr>
        <w:t>1942).</w:t>
      </w:r>
    </w:p>
    <w:p w:rsidR="0067542B" w:rsidRPr="00EA757F" w:rsidRDefault="0067542B" w:rsidP="0067542B">
      <w:pPr>
        <w:pStyle w:val="a4"/>
        <w:tabs>
          <w:tab w:val="left" w:pos="5954"/>
        </w:tabs>
        <w:spacing w:before="720"/>
        <w:ind w:firstLine="567"/>
        <w:rPr>
          <w:rFonts w:ascii="Verdana" w:hAnsi="Verdana"/>
          <w:position w:val="0"/>
          <w:sz w:val="16"/>
          <w:szCs w:val="16"/>
        </w:rPr>
      </w:pPr>
      <w:r w:rsidRPr="00EA757F">
        <w:rPr>
          <w:rFonts w:ascii="Verdana" w:hAnsi="Verdana"/>
          <w:position w:val="0"/>
          <w:sz w:val="16"/>
          <w:szCs w:val="16"/>
        </w:rPr>
        <w:t>Прем’єр-міністр України</w:t>
      </w:r>
      <w:r w:rsidRPr="00EA757F">
        <w:rPr>
          <w:rFonts w:ascii="Verdana" w:hAnsi="Verdana"/>
          <w:position w:val="0"/>
          <w:sz w:val="16"/>
          <w:szCs w:val="16"/>
        </w:rPr>
        <w:tab/>
        <w:t>В. ГРОЙСМАН</w:t>
      </w:r>
    </w:p>
    <w:p w:rsidR="0067542B" w:rsidRDefault="0067542B" w:rsidP="0067542B">
      <w:pPr>
        <w:pStyle w:val="a4"/>
        <w:tabs>
          <w:tab w:val="left" w:pos="6521"/>
        </w:tabs>
        <w:spacing w:before="720"/>
        <w:rPr>
          <w:rFonts w:ascii="Verdana" w:hAnsi="Verdana"/>
          <w:b w:val="0"/>
          <w:position w:val="0"/>
          <w:sz w:val="16"/>
          <w:szCs w:val="16"/>
        </w:rPr>
      </w:pPr>
      <w:r w:rsidRPr="00EA757F">
        <w:rPr>
          <w:rFonts w:ascii="Verdana" w:hAnsi="Verdana"/>
          <w:b w:val="0"/>
          <w:position w:val="0"/>
          <w:sz w:val="16"/>
          <w:szCs w:val="16"/>
        </w:rPr>
        <w:t>Інд. 73</w:t>
      </w:r>
    </w:p>
    <w:p w:rsidR="0067542B" w:rsidRDefault="0067542B" w:rsidP="0067542B">
      <w:pPr>
        <w:pStyle w:val="a4"/>
        <w:tabs>
          <w:tab w:val="left" w:pos="6521"/>
        </w:tabs>
        <w:spacing w:before="720"/>
        <w:rPr>
          <w:rFonts w:ascii="Verdana" w:hAnsi="Verdana"/>
          <w:b w:val="0"/>
          <w:position w:val="0"/>
          <w:sz w:val="16"/>
          <w:szCs w:val="16"/>
        </w:rPr>
      </w:pPr>
    </w:p>
    <w:p w:rsidR="0067542B" w:rsidRDefault="0067542B" w:rsidP="0067542B">
      <w:pPr>
        <w:pStyle w:val="a4"/>
        <w:tabs>
          <w:tab w:val="left" w:pos="6521"/>
        </w:tabs>
        <w:spacing w:before="720"/>
        <w:rPr>
          <w:rFonts w:ascii="Verdana" w:hAnsi="Verdana"/>
          <w:b w:val="0"/>
          <w:position w:val="0"/>
          <w:sz w:val="16"/>
          <w:szCs w:val="16"/>
        </w:rPr>
      </w:pPr>
    </w:p>
    <w:p w:rsidR="0067542B" w:rsidRPr="00EA757F" w:rsidRDefault="0067542B" w:rsidP="0067542B">
      <w:pPr>
        <w:pStyle w:val="a4"/>
        <w:tabs>
          <w:tab w:val="left" w:pos="6521"/>
        </w:tabs>
        <w:spacing w:before="720"/>
        <w:rPr>
          <w:rFonts w:ascii="Verdana" w:hAnsi="Verdana"/>
          <w:b w:val="0"/>
          <w:position w:val="0"/>
          <w:sz w:val="16"/>
          <w:szCs w:val="16"/>
        </w:rPr>
        <w:sectPr w:rsidR="0067542B" w:rsidRPr="00EA757F" w:rsidSect="00B23479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7542B" w:rsidRPr="00EA757F" w:rsidRDefault="0067542B" w:rsidP="0067542B">
      <w:pPr>
        <w:keepNext/>
        <w:keepLines/>
        <w:spacing w:after="240" w:line="240" w:lineRule="auto"/>
        <w:ind w:left="3969"/>
        <w:jc w:val="center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lastRenderedPageBreak/>
        <w:t xml:space="preserve">ЗАТВЕРДЖЕНО </w:t>
      </w:r>
      <w:r w:rsidRPr="00EA757F">
        <w:rPr>
          <w:rFonts w:ascii="Verdana" w:hAnsi="Verdana"/>
          <w:sz w:val="16"/>
          <w:szCs w:val="16"/>
          <w:lang w:eastAsia="ru-RU"/>
        </w:rPr>
        <w:br/>
        <w:t>постановою Кабінету Міністрів України</w:t>
      </w:r>
      <w:r w:rsidRPr="00EA757F">
        <w:rPr>
          <w:rFonts w:ascii="Verdana" w:hAnsi="Verdana"/>
          <w:sz w:val="16"/>
          <w:szCs w:val="16"/>
          <w:lang w:eastAsia="ru-RU"/>
        </w:rPr>
        <w:br/>
        <w:t>від 13 вересня 2017 р. № 684</w:t>
      </w:r>
    </w:p>
    <w:p w:rsidR="0067542B" w:rsidRPr="00EA757F" w:rsidRDefault="0067542B" w:rsidP="0067542B">
      <w:pPr>
        <w:keepNext/>
        <w:keepLines/>
        <w:spacing w:before="360" w:after="360" w:line="240" w:lineRule="auto"/>
        <w:jc w:val="center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ПОРЯДОК </w:t>
      </w:r>
      <w:r w:rsidRPr="00EA757F">
        <w:rPr>
          <w:rFonts w:ascii="Verdana" w:hAnsi="Verdana"/>
          <w:sz w:val="16"/>
          <w:szCs w:val="16"/>
          <w:lang w:val="ru-RU" w:eastAsia="ru-RU"/>
        </w:rPr>
        <w:br/>
      </w:r>
      <w:r w:rsidRPr="00EA757F">
        <w:rPr>
          <w:rFonts w:ascii="Verdana" w:hAnsi="Verdana"/>
          <w:sz w:val="16"/>
          <w:szCs w:val="16"/>
          <w:lang w:eastAsia="ru-RU"/>
        </w:rPr>
        <w:t>ведення обліку дітей шкільного віку та учнів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1. Цей Порядок визначає механізм обліку дітей шкільного віку та учнів, що ведеться з метою забезпечення здобуття ними загальної середньої освіти.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2. Терміни, що вживаються у цьому Порядку, мають таке значення: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діти шкільного віку </w:t>
      </w:r>
      <w:r w:rsidRPr="00EA757F">
        <w:rPr>
          <w:rFonts w:ascii="Verdana" w:hAnsi="Verdana"/>
          <w:sz w:val="16"/>
          <w:szCs w:val="16"/>
          <w:lang w:val="ru-RU" w:eastAsia="ru-RU"/>
        </w:rPr>
        <w:t>—</w:t>
      </w:r>
      <w:r w:rsidRPr="00EA757F">
        <w:rPr>
          <w:rFonts w:ascii="Verdana" w:hAnsi="Verdana"/>
          <w:sz w:val="16"/>
          <w:szCs w:val="16"/>
          <w:lang w:eastAsia="ru-RU"/>
        </w:rPr>
        <w:t xml:space="preserve"> особи у віці 6</w:t>
      </w:r>
      <w:r w:rsidRPr="00EA757F">
        <w:rPr>
          <w:rFonts w:ascii="Verdana" w:hAnsi="Verdana"/>
          <w:sz w:val="16"/>
          <w:szCs w:val="16"/>
          <w:lang w:val="ru-RU" w:eastAsia="ru-RU"/>
        </w:rPr>
        <w:t>—</w:t>
      </w:r>
      <w:r w:rsidRPr="00EA757F">
        <w:rPr>
          <w:rFonts w:ascii="Verdana" w:hAnsi="Verdana"/>
          <w:sz w:val="16"/>
          <w:szCs w:val="16"/>
          <w:lang w:eastAsia="ru-RU"/>
        </w:rPr>
        <w:t>18 років, які повинні здобувати загальну середню освіту;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учні </w:t>
      </w:r>
      <w:r w:rsidRPr="00EA757F">
        <w:rPr>
          <w:rFonts w:ascii="Verdana" w:hAnsi="Verdana"/>
          <w:sz w:val="16"/>
          <w:szCs w:val="16"/>
          <w:lang w:val="ru-RU" w:eastAsia="ru-RU"/>
        </w:rPr>
        <w:t>—</w:t>
      </w:r>
      <w:r w:rsidRPr="00EA757F">
        <w:rPr>
          <w:rFonts w:ascii="Verdana" w:hAnsi="Verdana"/>
          <w:sz w:val="16"/>
          <w:szCs w:val="16"/>
          <w:lang w:eastAsia="ru-RU"/>
        </w:rPr>
        <w:t xml:space="preserve"> особи, які здобувають загальну середню освіту у навчальному закладі;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навчальний заклад — загальноосвітній, професійно-технічний, вищий навчальний заклад, що забезпечує здобуття загальної середньої освіти.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 Інші терміни вживаються у значенні, наведеному в Законах України “Про освіту”, “Про загальну середню освіту”, “Про захист персональних даних”, “Про органи і служби у справах дітей та спеціальні установи для дітей”.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3. Обробка та захист персональних даних дітей шкільного віку та учнів під час їх обліку здійснюються відповідно до вимог Закону України “Про захист персональних даних”.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4. Облік дітей шкільного віку ведеться в межах відповідної адміністративно-територіальної одиниці (району, міста, району у місті, селища, села). 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Районні, районні у містах держадміністрації та міські, селищні, сільські  ради, у тому числі об’єднаних територіальних громад, їх виконавчі органи (далі — уповноважені органи) із залученням відповідних територіальних органів Національної поліції та служб у справах дітей організовують ведення обліку дітей шкільного віку.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5. Уповноважені органи: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1) організовують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 (на кожний рік народження окремо) (далі — реєстр);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2) визначають структурний підрозділ (посадову особу), відповідальний за створення та постійне оновлення реєстру (далі </w:t>
      </w:r>
      <w:r w:rsidRPr="00EA757F">
        <w:rPr>
          <w:rFonts w:ascii="Verdana" w:hAnsi="Verdana"/>
          <w:sz w:val="16"/>
          <w:szCs w:val="16"/>
          <w:lang w:val="ru-RU" w:eastAsia="ru-RU"/>
        </w:rPr>
        <w:t>—</w:t>
      </w:r>
      <w:r w:rsidRPr="00EA757F">
        <w:rPr>
          <w:rFonts w:ascii="Verdana" w:hAnsi="Verdana"/>
          <w:sz w:val="16"/>
          <w:szCs w:val="16"/>
          <w:lang w:eastAsia="ru-RU"/>
        </w:rPr>
        <w:t xml:space="preserve"> структурний підрозділ);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3) закріплюють територію обслуговування за загальноосвітніми навчальними закладами, що належать до сфери їх управління (крім загальноосвітніх навчальних закладів, зарахування до яких здійснюється виключно за результатами конкурсного відбору або за направленням в установленому порядку).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6. Структурним підрозділом до реєстру вносяться такі персональні дані дитини шкільного віку: прізвище, ім’я та по батькові (за наявності), дата народження, місце проживання чи перебування, місце навчання (навчальний заклад), форма навчання та належність до категорії осіб з особливими освітніми потребами (далі — дані). 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Дані дитини шкільного віку видаляються з реєстру у разі: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досягнення нею повноліття;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здобуття нею повної загальної середньої освіти;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7. Структурні підрозділи для забезпечення прав дітей шкільного віку на здобуття загальної середньої освіти та з дотриманням вимог Законів України “Про інформацію” і “Про захист персональних даних” мають право: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отримувати дані дітей шкільного віку від служб у справах дітей, спеціальних установ та закладів, які здійснюють їх соціальний захист і профілактику правопорушень, місцевих органів виконавчої влади та органів місцевого самоврядування інших адміністративно-територіальних одиниць,  житлово-експлуатаційних організацій та навчальних закладів;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використовувати для створення та оновлення реєстру отримані дані, у тому числі з інших реєстрів або баз даних.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Залучення працівників навчальних закладів до організації та ведення  обліку дітей шкільного віку забороняється.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8. Структурний підрозділ протягом 10 робочих днів з дня отримання даних здійснює їх обробку, у тому числі звіряє їх з даними реєстру та у разі потреби вносить до нього відповідні зміни і доповнення.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lastRenderedPageBreak/>
        <w:t>Дані також можуть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 у разі її подання відповідному структурному підрозділу.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У разі коли місце навчання (навчальний заклад) дитини шкільного віку не встановлено, структурний підрозділ протягом п’яти робочих днів з дня встановлення відповідного факту надає наявні в реєстрі її дані відповідному територіальному органу Національної поліції та службi 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9. На підставі даних реєстру структурний підрозділ складає і подає статистичний звіт про кількість дітей шкільного віку за формою та у порядку, затвердженому МОН.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 xml:space="preserve"> На підставі статистичних звітів про кількість дітей шкільного віку  складаються і подаються зведені статистичні звіти за формою та у порядку, затвердженому МОН.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10. Облік учнів ведуть навчальні заклади, які подають щороку не пізніше 15</w:t>
      </w:r>
      <w:r>
        <w:rPr>
          <w:rFonts w:ascii="Verdana" w:hAnsi="Verdana"/>
          <w:sz w:val="16"/>
          <w:szCs w:val="16"/>
          <w:lang w:eastAsia="ru-RU"/>
        </w:rPr>
        <w:t> </w:t>
      </w:r>
      <w:r w:rsidRPr="00EA757F">
        <w:rPr>
          <w:rFonts w:ascii="Verdana" w:hAnsi="Verdana"/>
          <w:sz w:val="16"/>
          <w:szCs w:val="16"/>
          <w:lang w:eastAsia="ru-RU"/>
        </w:rPr>
        <w:t>вересня відповідному структурному підрозділу дані всіх учнів, які до нього зараховані.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11. 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</w:t>
      </w:r>
      <w:r>
        <w:rPr>
          <w:rFonts w:ascii="Verdana" w:hAnsi="Verdana"/>
          <w:sz w:val="16"/>
          <w:szCs w:val="16"/>
          <w:lang w:eastAsia="ru-RU"/>
        </w:rPr>
        <w:t> </w:t>
      </w:r>
      <w:r w:rsidRPr="00EA757F">
        <w:rPr>
          <w:rFonts w:ascii="Verdana" w:hAnsi="Verdana"/>
          <w:sz w:val="16"/>
          <w:szCs w:val="16"/>
          <w:lang w:eastAsia="ru-RU"/>
        </w:rPr>
        <w:t>числа наступного місяця 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12. 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</w:t>
      </w:r>
      <w:r>
        <w:rPr>
          <w:rFonts w:ascii="Verdana" w:hAnsi="Verdana"/>
          <w:sz w:val="16"/>
          <w:szCs w:val="16"/>
          <w:lang w:eastAsia="ru-RU"/>
        </w:rPr>
        <w:t> </w:t>
      </w:r>
      <w:r w:rsidRPr="00EA757F">
        <w:rPr>
          <w:rFonts w:ascii="Verdana" w:hAnsi="Verdana"/>
          <w:sz w:val="16"/>
          <w:szCs w:val="16"/>
          <w:lang w:eastAsia="ru-RU"/>
        </w:rPr>
        <w:t>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13. У разі відсутності учнів, які не досягли повноліття, на навчальних заняттях протягом 10</w:t>
      </w:r>
      <w:r>
        <w:rPr>
          <w:rFonts w:ascii="Verdana" w:hAnsi="Verdana"/>
          <w:sz w:val="16"/>
          <w:szCs w:val="16"/>
          <w:lang w:eastAsia="ru-RU"/>
        </w:rPr>
        <w:t> </w:t>
      </w:r>
      <w:r w:rsidRPr="00EA757F">
        <w:rPr>
          <w:rFonts w:ascii="Verdana" w:hAnsi="Verdana"/>
          <w:sz w:val="16"/>
          <w:szCs w:val="16"/>
          <w:lang w:eastAsia="ru-RU"/>
        </w:rPr>
        <w:t>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Причини відсутності учня на навчальних заняттях підтверджуються відповідною медичною довідкою закладу охорони здоров</w:t>
      </w:r>
      <w:bookmarkStart w:id="1" w:name="__DdeLink__262_1547723744"/>
      <w:r w:rsidRPr="00EA757F">
        <w:rPr>
          <w:rFonts w:ascii="Verdana" w:hAnsi="Verdana"/>
          <w:sz w:val="16"/>
          <w:szCs w:val="16"/>
          <w:lang w:eastAsia="ru-RU"/>
        </w:rPr>
        <w:t>’</w:t>
      </w:r>
      <w:bookmarkEnd w:id="1"/>
      <w:r w:rsidRPr="00EA757F">
        <w:rPr>
          <w:rFonts w:ascii="Verdana" w:hAnsi="Verdana"/>
          <w:sz w:val="16"/>
          <w:szCs w:val="16"/>
          <w:lang w:eastAsia="ru-RU"/>
        </w:rPr>
        <w:t>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14. Контроль за веденням обліку дітей шкільного віку в частині реалізації структурними підрозділами повноважень, визначених цим Порядком, здійснює Д</w:t>
      </w:r>
      <w:r w:rsidRPr="00EA757F">
        <w:rPr>
          <w:rFonts w:ascii="Verdana" w:hAnsi="Verdana"/>
          <w:sz w:val="16"/>
          <w:szCs w:val="16"/>
          <w:lang w:val="en-US" w:eastAsia="ru-RU"/>
        </w:rPr>
        <w:t>I</w:t>
      </w:r>
      <w:r w:rsidRPr="00EA757F">
        <w:rPr>
          <w:rFonts w:ascii="Verdana" w:hAnsi="Verdana"/>
          <w:sz w:val="16"/>
          <w:szCs w:val="16"/>
          <w:lang w:eastAsia="ru-RU"/>
        </w:rPr>
        <w:t>НЗ.</w:t>
      </w:r>
    </w:p>
    <w:p w:rsidR="0067542B" w:rsidRPr="00EA757F" w:rsidRDefault="0067542B" w:rsidP="0067542B">
      <w:pPr>
        <w:spacing w:before="120" w:after="0" w:line="240" w:lineRule="auto"/>
        <w:ind w:firstLine="567"/>
        <w:jc w:val="both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Контроль за веденням обліку учнів навчальними закладами здійснюють відповідні структурні підрозділи.</w:t>
      </w:r>
    </w:p>
    <w:p w:rsidR="0067542B" w:rsidRPr="00EA757F" w:rsidRDefault="0067542B" w:rsidP="0067542B">
      <w:pPr>
        <w:keepNext/>
        <w:spacing w:before="480" w:after="0" w:line="240" w:lineRule="auto"/>
        <w:jc w:val="center"/>
        <w:outlineLvl w:val="2"/>
        <w:rPr>
          <w:rFonts w:ascii="Verdana" w:hAnsi="Verdana"/>
          <w:sz w:val="16"/>
          <w:szCs w:val="16"/>
          <w:lang w:eastAsia="ru-RU"/>
        </w:rPr>
      </w:pPr>
      <w:r w:rsidRPr="00EA757F">
        <w:rPr>
          <w:rFonts w:ascii="Verdana" w:hAnsi="Verdana"/>
          <w:sz w:val="16"/>
          <w:szCs w:val="16"/>
          <w:lang w:eastAsia="ru-RU"/>
        </w:rPr>
        <w:t>_____________________</w:t>
      </w:r>
    </w:p>
    <w:p w:rsidR="0067542B" w:rsidRDefault="0067542B" w:rsidP="0067542B">
      <w:pPr>
        <w:pStyle w:val="a4"/>
        <w:tabs>
          <w:tab w:val="left" w:pos="6521"/>
        </w:tabs>
        <w:spacing w:before="1200"/>
        <w:rPr>
          <w:rFonts w:ascii="Verdana" w:hAnsi="Verdana"/>
          <w:b w:val="0"/>
          <w:sz w:val="16"/>
          <w:szCs w:val="16"/>
        </w:rPr>
      </w:pPr>
    </w:p>
    <w:p w:rsidR="0067542B" w:rsidRPr="00EA757F" w:rsidRDefault="0067542B" w:rsidP="0067542B">
      <w:pPr>
        <w:pStyle w:val="a4"/>
        <w:tabs>
          <w:tab w:val="left" w:pos="6521"/>
        </w:tabs>
        <w:spacing w:before="1200"/>
        <w:rPr>
          <w:rFonts w:ascii="Verdana" w:hAnsi="Verdana"/>
          <w:b w:val="0"/>
          <w:sz w:val="16"/>
          <w:szCs w:val="16"/>
        </w:rPr>
      </w:pPr>
    </w:p>
    <w:p w:rsidR="00631188" w:rsidRDefault="00631188">
      <w:bookmarkStart w:id="2" w:name="_GoBack"/>
      <w:bookmarkEnd w:id="2"/>
    </w:p>
    <w:sectPr w:rsidR="00631188" w:rsidSect="00C53546">
      <w:headerReference w:type="even" r:id="rId4"/>
      <w:headerReference w:type="default" r:id="rId5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E6" w:rsidRDefault="0067542B">
    <w:pPr>
      <w:framePr w:wrap="around" w:vAnchor="text" w:hAnchor="margin" w:xAlign="center" w:y="1"/>
    </w:pPr>
    <w:r>
      <w:rPr>
        <w:b/>
      </w:rPr>
      <w:fldChar w:fldCharType="begin"/>
    </w:r>
    <w:r>
      <w:rPr>
        <w:b/>
      </w:rPr>
      <w:instrText xml:space="preserve">PAGE  </w:instrText>
    </w:r>
    <w:r>
      <w:rPr>
        <w:b/>
      </w:rPr>
      <w:fldChar w:fldCharType="separate"/>
    </w:r>
    <w:r>
      <w:rPr>
        <w:noProof/>
      </w:rPr>
      <w:t>1</w:t>
    </w:r>
    <w:r>
      <w:rPr>
        <w:b/>
      </w:rPr>
      <w:fldChar w:fldCharType="end"/>
    </w:r>
  </w:p>
  <w:p w:rsidR="00D91DE6" w:rsidRDefault="006754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E6" w:rsidRDefault="006754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B"/>
    <w:rsid w:val="00631188"/>
    <w:rsid w:val="006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E446-3571-4424-980A-0E96D3A7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2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7542B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Підпис"/>
    <w:basedOn w:val="a"/>
    <w:rsid w:val="0067542B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5">
    <w:name w:val="Установа"/>
    <w:basedOn w:val="a"/>
    <w:rsid w:val="0067542B"/>
    <w:pPr>
      <w:keepNext/>
      <w:keepLines/>
      <w:spacing w:before="120" w:after="0" w:line="240" w:lineRule="auto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6">
    <w:name w:val="Вид документа"/>
    <w:basedOn w:val="a5"/>
    <w:next w:val="a"/>
    <w:rsid w:val="0067542B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67542B"/>
    <w:pPr>
      <w:keepNext/>
      <w:keepLines/>
      <w:spacing w:before="120" w:after="24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3"/>
    <w:rsid w:val="0067542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2023-03-08T14:13:00Z</dcterms:created>
  <dcterms:modified xsi:type="dcterms:W3CDTF">2023-03-08T14:14:00Z</dcterms:modified>
</cp:coreProperties>
</file>