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D30026" w:rsidRDefault="00AC628D" w:rsidP="00656A65">
      <w:pPr>
        <w:spacing w:after="0"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8 клас Історія України</w:t>
      </w:r>
    </w:p>
    <w:p w:rsidR="00AC628D" w:rsidRPr="00D30026" w:rsidRDefault="00AC628D" w:rsidP="00656A65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D30026">
        <w:rPr>
          <w:rFonts w:cs="Times New Roman"/>
          <w:b/>
          <w:szCs w:val="28"/>
          <w:lang w:val="uk-UA"/>
        </w:rPr>
        <w:t xml:space="preserve">Тема. </w:t>
      </w:r>
      <w:r w:rsidRPr="00D30026">
        <w:rPr>
          <w:rFonts w:eastAsia="Calibri" w:cs="Times New Roman"/>
          <w:b/>
          <w:szCs w:val="28"/>
        </w:rPr>
        <w:t>Іван Виговський. Гадяцька угода. Україно-московська війна. Конотопська битва.</w:t>
      </w:r>
    </w:p>
    <w:p w:rsidR="00AC628D" w:rsidRPr="00D30026" w:rsidRDefault="009E2D67" w:rsidP="00656A65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D30026">
        <w:rPr>
          <w:rFonts w:eastAsia="Calibri" w:cs="Times New Roman"/>
          <w:b/>
          <w:szCs w:val="28"/>
          <w:lang w:val="uk-UA"/>
        </w:rPr>
        <w:t>Мета:</w:t>
      </w:r>
      <w:r w:rsidR="00AC628D" w:rsidRPr="00D30026">
        <w:rPr>
          <w:rFonts w:cs="Times New Roman"/>
          <w:szCs w:val="28"/>
          <w:shd w:val="clear" w:color="auto" w:fill="FFFFFF"/>
        </w:rPr>
        <w:t xml:space="preserve"> </w:t>
      </w:r>
      <w:r w:rsidR="004353C4" w:rsidRPr="00D30026">
        <w:rPr>
          <w:rFonts w:cs="Times New Roman"/>
          <w:szCs w:val="28"/>
          <w:shd w:val="clear" w:color="auto" w:fill="FFFFFF"/>
        </w:rPr>
        <w:t>охарактеризувати політичне становище Гетьманщини після смерті Б. Хмельницького, визначити основні засади внутрішньої і зовнішньої політики гетьмана Івана Виговського; пояснити причини і наслідки україно-московської війни 1658— 1659 рр., Гадяцької угоди; розвивати в учнів уміння працювати з картою, аналізувати текстові та візуальні історичні джерела і на основі їх робити певні висновки та узагальнення, давати характеристику історичним діячам; виховувати почуття патріотизму і поваги до історичного минулого України.</w:t>
      </w:r>
    </w:p>
    <w:p w:rsidR="008C12E0" w:rsidRPr="00D30026" w:rsidRDefault="008C12E0" w:rsidP="00656A65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</w:rPr>
        <w:t>Основні поняття:</w:t>
      </w:r>
      <w:r w:rsidRPr="00D30026">
        <w:rPr>
          <w:rFonts w:cs="Times New Roman"/>
          <w:szCs w:val="28"/>
        </w:rPr>
        <w:t xml:space="preserve"> «Руїна», </w:t>
      </w:r>
      <w:r w:rsidRPr="00D30026">
        <w:rPr>
          <w:rFonts w:cs="Times New Roman"/>
          <w:szCs w:val="28"/>
          <w:lang w:val="uk-UA"/>
        </w:rPr>
        <w:t xml:space="preserve">«Громадянська війна», </w:t>
      </w:r>
      <w:r w:rsidRPr="00D30026">
        <w:rPr>
          <w:rFonts w:cs="Times New Roman"/>
          <w:szCs w:val="28"/>
        </w:rPr>
        <w:t xml:space="preserve">«Гадяцький договір», </w:t>
      </w:r>
      <w:r w:rsidRPr="00D30026">
        <w:rPr>
          <w:rFonts w:cs="Times New Roman"/>
          <w:szCs w:val="28"/>
          <w:lang w:val="uk-UA"/>
        </w:rPr>
        <w:t>«Конотопська битва».</w:t>
      </w:r>
    </w:p>
    <w:p w:rsidR="008C12E0" w:rsidRPr="00D30026" w:rsidRDefault="008C12E0" w:rsidP="00656A65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Історичні особи:</w:t>
      </w:r>
      <w:r w:rsidRPr="00D30026">
        <w:rPr>
          <w:rFonts w:cs="Times New Roman"/>
          <w:szCs w:val="28"/>
          <w:lang w:val="uk-UA"/>
        </w:rPr>
        <w:t xml:space="preserve"> Б. Хмельницький, Т. Хмельницький, Ю. Хмельницький, І. Виговський</w:t>
      </w:r>
    </w:p>
    <w:p w:rsidR="00847CAF" w:rsidRPr="00D30026" w:rsidRDefault="00FC4D9E" w:rsidP="00656A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30026">
        <w:rPr>
          <w:b/>
          <w:sz w:val="28"/>
          <w:szCs w:val="28"/>
          <w:lang w:val="uk-UA"/>
        </w:rPr>
        <w:t xml:space="preserve">Обладнання: </w:t>
      </w:r>
      <w:r w:rsidR="00847CAF" w:rsidRPr="00D30026">
        <w:rPr>
          <w:sz w:val="28"/>
          <w:szCs w:val="28"/>
          <w:shd w:val="clear" w:color="auto" w:fill="FFFFFF"/>
          <w:lang w:val="uk-UA"/>
        </w:rPr>
        <w:t>Підручник, вислови істориків про діяльність Івана Ваговського, взяті із додаткової літератури, ілюстрації,</w:t>
      </w:r>
      <w:r w:rsidR="00B960A7">
        <w:rPr>
          <w:sz w:val="28"/>
          <w:szCs w:val="28"/>
          <w:shd w:val="clear" w:color="auto" w:fill="FFFFFF"/>
          <w:lang w:val="uk-UA"/>
        </w:rPr>
        <w:t xml:space="preserve"> карти,</w:t>
      </w:r>
      <w:r w:rsidR="00847CAF" w:rsidRPr="00D30026">
        <w:rPr>
          <w:sz w:val="28"/>
          <w:szCs w:val="28"/>
          <w:shd w:val="clear" w:color="auto" w:fill="FFFFFF"/>
          <w:lang w:val="uk-UA"/>
        </w:rPr>
        <w:t xml:space="preserve"> історичні документи, </w:t>
      </w:r>
      <w:r w:rsidR="00E952D2" w:rsidRPr="00D30026">
        <w:rPr>
          <w:sz w:val="28"/>
          <w:szCs w:val="28"/>
          <w:shd w:val="clear" w:color="auto" w:fill="FFFFFF"/>
          <w:lang w:val="uk-UA"/>
        </w:rPr>
        <w:t xml:space="preserve">портрети Б. Хмельницького, Ю. Хмельницького, І. Виговського, </w:t>
      </w:r>
      <w:r w:rsidR="00847CAF" w:rsidRPr="00D30026">
        <w:rPr>
          <w:sz w:val="28"/>
          <w:szCs w:val="28"/>
          <w:shd w:val="clear" w:color="auto" w:fill="FFFFFF"/>
          <w:lang w:val="uk-UA"/>
        </w:rPr>
        <w:t>картки з датами, презентація до теми, матеріал для роботи із «картою пам’яті</w:t>
      </w:r>
      <w:r w:rsidR="00912453" w:rsidRPr="00D30026">
        <w:rPr>
          <w:sz w:val="28"/>
          <w:szCs w:val="28"/>
          <w:shd w:val="clear" w:color="auto" w:fill="FFFFFF"/>
          <w:lang w:val="uk-UA"/>
        </w:rPr>
        <w:t>»(Додаток 1, який учні заповнюють протягом уроку)</w:t>
      </w:r>
    </w:p>
    <w:p w:rsidR="00303F8A" w:rsidRPr="00D30026" w:rsidRDefault="00FC4D9E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</w:rPr>
        <w:t xml:space="preserve">Основні </w:t>
      </w:r>
      <w:r w:rsidRPr="00D30026">
        <w:rPr>
          <w:rFonts w:cs="Times New Roman"/>
          <w:b/>
          <w:szCs w:val="28"/>
          <w:lang w:val="uk-UA"/>
        </w:rPr>
        <w:t>дати</w:t>
      </w:r>
      <w:r w:rsidR="00303F8A" w:rsidRPr="00D30026">
        <w:rPr>
          <w:rFonts w:cs="Times New Roman"/>
          <w:b/>
          <w:szCs w:val="28"/>
          <w:lang w:val="uk-UA"/>
        </w:rPr>
        <w:t xml:space="preserve"> (картки для учнів</w:t>
      </w:r>
      <w:r w:rsidR="00A62238" w:rsidRPr="00D30026">
        <w:rPr>
          <w:rFonts w:cs="Times New Roman"/>
          <w:b/>
          <w:szCs w:val="28"/>
          <w:lang w:val="uk-UA"/>
        </w:rPr>
        <w:t xml:space="preserve"> – Додаток 3</w:t>
      </w:r>
      <w:r w:rsidR="00303F8A" w:rsidRPr="00D30026">
        <w:rPr>
          <w:rFonts w:cs="Times New Roman"/>
          <w:b/>
          <w:szCs w:val="28"/>
          <w:lang w:val="uk-UA"/>
        </w:rPr>
        <w:t>)</w:t>
      </w:r>
      <w:r w:rsidRPr="00D30026">
        <w:rPr>
          <w:rFonts w:cs="Times New Roman"/>
          <w:b/>
          <w:szCs w:val="28"/>
        </w:rPr>
        <w:t>:</w:t>
      </w:r>
      <w:r w:rsidRPr="00D30026">
        <w:rPr>
          <w:rFonts w:cs="Times New Roman"/>
          <w:b/>
          <w:szCs w:val="28"/>
          <w:lang w:val="uk-UA"/>
        </w:rPr>
        <w:t xml:space="preserve"> 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 xml:space="preserve"> </w:t>
      </w:r>
      <w:r w:rsidR="00303F8A" w:rsidRPr="00D30026">
        <w:rPr>
          <w:rFonts w:cs="Times New Roman"/>
          <w:b/>
          <w:szCs w:val="28"/>
          <w:shd w:val="clear" w:color="auto" w:fill="FFFFFF"/>
        </w:rPr>
        <w:t>26 серпня 1657р.</w:t>
      </w:r>
      <w:r w:rsidR="00AB0E24" w:rsidRPr="00D30026">
        <w:rPr>
          <w:rFonts w:cs="Times New Roman"/>
          <w:b/>
          <w:szCs w:val="28"/>
          <w:shd w:val="clear" w:color="auto" w:fill="FFFFFF"/>
          <w:lang w:val="uk-UA"/>
        </w:rPr>
        <w:t xml:space="preserve"> (15 вересня 1657 р)</w:t>
      </w:r>
      <w:r w:rsidR="00303F8A" w:rsidRPr="00D30026">
        <w:rPr>
          <w:rFonts w:cs="Times New Roman"/>
          <w:szCs w:val="28"/>
          <w:shd w:val="clear" w:color="auto" w:fill="FFFFFF"/>
        </w:rPr>
        <w:t xml:space="preserve"> - Старшинська рада у Чигирині передала гетьманську булаву І. Виговському</w:t>
      </w:r>
      <w:r w:rsidR="00303F8A" w:rsidRPr="00D30026">
        <w:rPr>
          <w:rFonts w:cs="Times New Roman"/>
          <w:szCs w:val="28"/>
          <w:shd w:val="clear" w:color="auto" w:fill="FFFFFF"/>
          <w:lang w:val="uk-UA"/>
        </w:rPr>
        <w:t xml:space="preserve"> як регенту Ю. Хмельницького;</w:t>
      </w:r>
    </w:p>
    <w:p w:rsidR="00FC4D9E" w:rsidRPr="00D30026" w:rsidRDefault="00AB0E24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26 жовтня (6 листопада)</w:t>
      </w:r>
      <w:r w:rsidR="00303F8A" w:rsidRPr="00D30026">
        <w:rPr>
          <w:rFonts w:cs="Times New Roman"/>
          <w:b/>
          <w:szCs w:val="28"/>
        </w:rPr>
        <w:t xml:space="preserve"> 1657 р.</w:t>
      </w:r>
      <w:r w:rsidR="00FC4D9E" w:rsidRPr="00D30026">
        <w:rPr>
          <w:rFonts w:cs="Times New Roman"/>
          <w:szCs w:val="28"/>
          <w:lang w:val="uk-UA"/>
        </w:rPr>
        <w:t xml:space="preserve"> – обрання гетьманом І.Виговського</w:t>
      </w:r>
      <w:r w:rsidR="00303F8A" w:rsidRPr="00D30026">
        <w:rPr>
          <w:rFonts w:cs="Times New Roman"/>
          <w:szCs w:val="28"/>
          <w:lang w:val="uk-UA"/>
        </w:rPr>
        <w:t xml:space="preserve"> на Корсунській раді</w:t>
      </w:r>
      <w:r w:rsidR="00FC4D9E" w:rsidRPr="00D30026">
        <w:rPr>
          <w:rFonts w:cs="Times New Roman"/>
          <w:szCs w:val="28"/>
          <w:lang w:val="uk-UA"/>
        </w:rPr>
        <w:t>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1657-1659 рр</w:t>
      </w:r>
      <w:r w:rsidR="00303F8A" w:rsidRPr="00D30026">
        <w:rPr>
          <w:rFonts w:cs="Times New Roman"/>
          <w:b/>
          <w:szCs w:val="28"/>
          <w:lang w:val="uk-UA"/>
        </w:rPr>
        <w:t>.</w:t>
      </w:r>
      <w:r w:rsidRPr="00D30026">
        <w:rPr>
          <w:rFonts w:cs="Times New Roman"/>
          <w:szCs w:val="28"/>
          <w:lang w:val="uk-UA"/>
        </w:rPr>
        <w:t xml:space="preserve"> – гетьманування І.Виговського;</w:t>
      </w:r>
    </w:p>
    <w:p w:rsidR="00FC4D9E" w:rsidRPr="00D30026" w:rsidRDefault="00303F8A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Травень 1658 р.</w:t>
      </w:r>
      <w:r w:rsidRPr="00D30026">
        <w:rPr>
          <w:rFonts w:cs="Times New Roman"/>
          <w:szCs w:val="28"/>
          <w:lang w:val="uk-UA"/>
        </w:rPr>
        <w:t xml:space="preserve"> – анти</w:t>
      </w:r>
      <w:r w:rsidR="00FC4D9E" w:rsidRPr="00D30026">
        <w:rPr>
          <w:rFonts w:cs="Times New Roman"/>
          <w:szCs w:val="28"/>
          <w:lang w:val="uk-UA"/>
        </w:rPr>
        <w:t>гетьманське повстання</w:t>
      </w:r>
      <w:r w:rsidRPr="00D30026">
        <w:rPr>
          <w:rFonts w:cs="Times New Roman"/>
          <w:szCs w:val="28"/>
          <w:lang w:val="uk-UA"/>
        </w:rPr>
        <w:t xml:space="preserve"> М. Пушкаря і Я. Барабаша</w:t>
      </w:r>
      <w:r w:rsidR="00FC4D9E" w:rsidRPr="00D30026">
        <w:rPr>
          <w:rFonts w:cs="Times New Roman"/>
          <w:szCs w:val="28"/>
          <w:lang w:val="uk-UA"/>
        </w:rPr>
        <w:t>,</w:t>
      </w:r>
      <w:r w:rsidRPr="00D30026">
        <w:rPr>
          <w:rFonts w:cs="Times New Roman"/>
          <w:szCs w:val="28"/>
          <w:lang w:val="uk-UA"/>
        </w:rPr>
        <w:t xml:space="preserve"> розгром їх під Полтавою, </w:t>
      </w:r>
      <w:r w:rsidR="00FC4D9E" w:rsidRPr="00D30026">
        <w:rPr>
          <w:rFonts w:cs="Times New Roman"/>
          <w:szCs w:val="28"/>
          <w:lang w:val="uk-UA"/>
        </w:rPr>
        <w:t>доба «Руїни»;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16 вересня 1658 рр</w:t>
      </w:r>
      <w:r w:rsidR="00303F8A" w:rsidRPr="00D30026">
        <w:rPr>
          <w:rFonts w:cs="Times New Roman"/>
          <w:szCs w:val="28"/>
          <w:lang w:val="uk-UA"/>
        </w:rPr>
        <w:t>.</w:t>
      </w:r>
      <w:r w:rsidRPr="00D30026">
        <w:rPr>
          <w:rFonts w:cs="Times New Roman"/>
          <w:szCs w:val="28"/>
          <w:lang w:val="uk-UA"/>
        </w:rPr>
        <w:t xml:space="preserve"> – Гадяцький договір;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8-9 липня 1659 р</w:t>
      </w:r>
      <w:r w:rsidR="00303F8A" w:rsidRPr="00D30026">
        <w:rPr>
          <w:rFonts w:cs="Times New Roman"/>
          <w:szCs w:val="28"/>
          <w:lang w:val="uk-UA"/>
        </w:rPr>
        <w:t>.</w:t>
      </w:r>
      <w:r w:rsidR="002D3961" w:rsidRPr="00D30026">
        <w:rPr>
          <w:rFonts w:cs="Times New Roman"/>
          <w:szCs w:val="28"/>
          <w:lang w:val="uk-UA"/>
        </w:rPr>
        <w:t xml:space="preserve"> – Конотопська битва.</w:t>
      </w:r>
    </w:p>
    <w:p w:rsidR="00C630D1" w:rsidRPr="00D30026" w:rsidRDefault="00FC4D9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Тип уроку:</w:t>
      </w:r>
      <w:r w:rsidRPr="00D30026">
        <w:rPr>
          <w:rFonts w:cs="Times New Roman"/>
          <w:szCs w:val="28"/>
          <w:lang w:val="uk-UA"/>
        </w:rPr>
        <w:t xml:space="preserve"> урок засвоєння нових знань.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lastRenderedPageBreak/>
        <w:t>Очікувані результати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  <w:lang w:val="uk-UA"/>
        </w:rPr>
        <w:t>Після цього уроку учні зможут</w:t>
      </w:r>
      <w:r w:rsidRPr="00D30026">
        <w:rPr>
          <w:rFonts w:cs="Times New Roman"/>
          <w:szCs w:val="28"/>
        </w:rPr>
        <w:t>ь: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</w:rPr>
        <w:t>• характеризувати політичне становище Гетьманщини по смерті Б. Хмельницького;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</w:rPr>
        <w:t>• визначати основні засади внутрішньої та зовнішньої політики гетьмана Івана Виговського;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</w:rPr>
        <w:t>• пояснювати причини та наслідки московсько-української війни 1658—1659 рр. та укладення Гадяцького трактату;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</w:rPr>
        <w:t>• визначати хронологічну послідовність основних подій;</w:t>
      </w:r>
    </w:p>
    <w:p w:rsidR="00FC4D9E" w:rsidRPr="00D30026" w:rsidRDefault="00FC4D9E" w:rsidP="00656A65">
      <w:pPr>
        <w:spacing w:after="0" w:line="360" w:lineRule="auto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</w:rPr>
        <w:t>• розвинути вміння працювати з картою, аналізувати текстові та візуальні історичні джерела і на їх основі робити певні висновки та узагальнення, давати характеристику історичним діячам.</w:t>
      </w:r>
    </w:p>
    <w:p w:rsidR="00FC4D9E" w:rsidRPr="00D30026" w:rsidRDefault="00B960A7" w:rsidP="00912453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Перебіг</w:t>
      </w:r>
      <w:r w:rsidR="00FC4D9E" w:rsidRPr="00D30026">
        <w:rPr>
          <w:rFonts w:cs="Times New Roman"/>
          <w:b/>
          <w:szCs w:val="28"/>
        </w:rPr>
        <w:t xml:space="preserve"> уроку</w:t>
      </w:r>
    </w:p>
    <w:p w:rsidR="000D3341" w:rsidRDefault="00FC4D9E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</w:rPr>
        <w:t xml:space="preserve">І. </w:t>
      </w:r>
      <w:r w:rsidR="000D3341" w:rsidRPr="00D30026">
        <w:rPr>
          <w:rFonts w:cs="Times New Roman"/>
          <w:b/>
          <w:szCs w:val="28"/>
          <w:lang w:val="uk-UA"/>
        </w:rPr>
        <w:t>Організаційний момент</w:t>
      </w:r>
    </w:p>
    <w:p w:rsidR="00B960A7" w:rsidRPr="00B960A7" w:rsidRDefault="00B960A7" w:rsidP="00656A65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B960A7">
        <w:rPr>
          <w:rFonts w:cs="Times New Roman"/>
          <w:i/>
          <w:szCs w:val="28"/>
          <w:lang w:val="uk-UA"/>
        </w:rPr>
        <w:t>Привітання, вчитель роздає кожному учню Додаток 1 і 3 для роботи на уроці, Додаток 2 – екземпляр на парту</w:t>
      </w:r>
    </w:p>
    <w:p w:rsidR="00FC4D9E" w:rsidRPr="00D30026" w:rsidRDefault="000D3341" w:rsidP="00656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D30026">
        <w:rPr>
          <w:b/>
          <w:sz w:val="28"/>
          <w:szCs w:val="28"/>
          <w:lang w:val="uk-UA"/>
        </w:rPr>
        <w:t xml:space="preserve">ІІ. </w:t>
      </w:r>
      <w:r w:rsidR="00FC4D9E" w:rsidRPr="00B960A7">
        <w:rPr>
          <w:b/>
          <w:sz w:val="28"/>
          <w:szCs w:val="28"/>
          <w:lang w:val="uk-UA"/>
        </w:rPr>
        <w:t>Актуалізація опорних знань учнів</w:t>
      </w:r>
      <w:r w:rsidR="001C3283" w:rsidRPr="00D30026">
        <w:rPr>
          <w:b/>
          <w:sz w:val="28"/>
          <w:szCs w:val="28"/>
          <w:lang w:val="uk-UA"/>
        </w:rPr>
        <w:t xml:space="preserve">. </w:t>
      </w:r>
      <w:r w:rsidR="001C3283" w:rsidRPr="00B960A7">
        <w:rPr>
          <w:b/>
          <w:bCs/>
          <w:sz w:val="28"/>
          <w:szCs w:val="28"/>
          <w:shd w:val="clear" w:color="auto" w:fill="FFFFFF"/>
          <w:lang w:val="uk-UA"/>
        </w:rPr>
        <w:t>Мотивація навчальн</w:t>
      </w:r>
      <w:r w:rsidR="001C3283" w:rsidRPr="00D30026">
        <w:rPr>
          <w:b/>
          <w:bCs/>
          <w:sz w:val="28"/>
          <w:szCs w:val="28"/>
          <w:shd w:val="clear" w:color="auto" w:fill="FFFFFF"/>
        </w:rPr>
        <w:t xml:space="preserve">ої діяльності </w:t>
      </w:r>
    </w:p>
    <w:p w:rsidR="000D3341" w:rsidRPr="00D30026" w:rsidRDefault="000D3341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Евристична бесіда.</w:t>
      </w:r>
    </w:p>
    <w:p w:rsidR="000D3341" w:rsidRPr="00D30026" w:rsidRDefault="000D3341" w:rsidP="00E314E8">
      <w:pPr>
        <w:spacing w:after="0" w:line="360" w:lineRule="auto"/>
        <w:ind w:firstLine="708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szCs w:val="28"/>
          <w:lang w:val="uk-UA"/>
        </w:rPr>
        <w:t xml:space="preserve">Як ми пам’ятаємо з  вивчених тем перебігу Національно-визвольної війни, в 1657 р. Гетьманщина і </w:t>
      </w:r>
      <w:r w:rsidR="00B960A7">
        <w:rPr>
          <w:rFonts w:cs="Times New Roman"/>
          <w:szCs w:val="28"/>
          <w:lang w:val="uk-UA"/>
        </w:rPr>
        <w:t xml:space="preserve">її керіник </w:t>
      </w:r>
      <w:r w:rsidRPr="00D30026">
        <w:rPr>
          <w:rFonts w:cs="Times New Roman"/>
          <w:szCs w:val="28"/>
          <w:lang w:val="uk-UA"/>
        </w:rPr>
        <w:t>Б. Хмельницький опинилися в доволі важкому політичному становищі. Б. Хмельницький помирав, а питання управління державою залишалося відкритим.</w:t>
      </w:r>
      <w:r w:rsidR="00A106AB" w:rsidRPr="00D30026">
        <w:rPr>
          <w:rFonts w:cs="Times New Roman"/>
          <w:szCs w:val="28"/>
          <w:lang w:val="uk-UA"/>
        </w:rPr>
        <w:t xml:space="preserve"> Він хотів </w:t>
      </w:r>
      <w:r w:rsidR="00D80893" w:rsidRPr="00D30026">
        <w:rPr>
          <w:rFonts w:cs="Times New Roman"/>
          <w:szCs w:val="28"/>
          <w:lang w:val="uk-UA"/>
        </w:rPr>
        <w:t>перетворити вибор</w:t>
      </w:r>
      <w:r w:rsidR="00B960A7">
        <w:rPr>
          <w:rFonts w:cs="Times New Roman"/>
          <w:szCs w:val="28"/>
          <w:lang w:val="uk-UA"/>
        </w:rPr>
        <w:t>ну владу гетьмана на спадкову, о</w:t>
      </w:r>
      <w:r w:rsidR="00D80893" w:rsidRPr="00D30026">
        <w:rPr>
          <w:rFonts w:cs="Times New Roman"/>
          <w:szCs w:val="28"/>
          <w:lang w:val="uk-UA"/>
        </w:rPr>
        <w:t xml:space="preserve">днак була проблема: спадкоємцем Богдан бачив свого старшого сина Тимоша. </w:t>
      </w:r>
      <w:r w:rsidR="00D80893" w:rsidRPr="00D30026">
        <w:rPr>
          <w:rFonts w:cs="Times New Roman"/>
          <w:i/>
          <w:szCs w:val="28"/>
          <w:lang w:val="uk-UA"/>
        </w:rPr>
        <w:t xml:space="preserve">(Запитання до учнів) </w:t>
      </w:r>
      <w:r w:rsidR="00D80893" w:rsidRPr="00D30026">
        <w:rPr>
          <w:rFonts w:cs="Times New Roman"/>
          <w:szCs w:val="28"/>
          <w:lang w:val="uk-UA"/>
        </w:rPr>
        <w:t xml:space="preserve">А що ж сталося з Тимошем Хмельницьким? </w:t>
      </w:r>
      <w:r w:rsidR="00D80893" w:rsidRPr="00D30026">
        <w:rPr>
          <w:rFonts w:cs="Times New Roman"/>
          <w:i/>
          <w:szCs w:val="28"/>
          <w:lang w:val="uk-UA"/>
        </w:rPr>
        <w:t>(Орієнтовні відповіді учнів – загинув під час Четвертого Молдавського походу).</w:t>
      </w:r>
      <w:r w:rsidR="00144D93" w:rsidRPr="00D30026">
        <w:rPr>
          <w:rFonts w:cs="Times New Roman"/>
          <w:szCs w:val="28"/>
          <w:lang w:val="uk-UA"/>
        </w:rPr>
        <w:t xml:space="preserve"> А хто із нащадків у нього залишився</w:t>
      </w:r>
      <w:r w:rsidR="00144D93" w:rsidRPr="00D30026">
        <w:rPr>
          <w:rFonts w:cs="Times New Roman"/>
          <w:i/>
          <w:szCs w:val="28"/>
          <w:lang w:val="uk-UA"/>
        </w:rPr>
        <w:t>? (Орієнтовні відповіді – неповнолітній Юрій Хмельницький, який поки що перебував на навчанні, але приїхав до помираючого батька).</w:t>
      </w:r>
    </w:p>
    <w:p w:rsidR="00D80893" w:rsidRPr="00D30026" w:rsidRDefault="00B960A7" w:rsidP="00E314E8">
      <w:pPr>
        <w:spacing w:after="0" w:line="36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У</w:t>
      </w:r>
      <w:r w:rsidR="00144D93" w:rsidRPr="00D30026">
        <w:rPr>
          <w:rFonts w:cs="Times New Roman"/>
          <w:szCs w:val="28"/>
          <w:lang w:val="uk-UA"/>
        </w:rPr>
        <w:t xml:space="preserve"> такій ситуації Богдан хотів зберегти владу за своїм родом</w:t>
      </w:r>
      <w:r w:rsidR="006D21D3" w:rsidRPr="00D30026">
        <w:rPr>
          <w:rFonts w:cs="Times New Roman"/>
          <w:szCs w:val="28"/>
          <w:lang w:val="uk-UA"/>
        </w:rPr>
        <w:t>. Козацька старшина, шануючи лідера Національно-визвольної війни, була готова йти на поступки. Отже, давайте розглянемо процес передачі влади.</w:t>
      </w:r>
    </w:p>
    <w:p w:rsidR="001C3283" w:rsidRPr="00D30026" w:rsidRDefault="00651EE6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ІІІ. Вивчення нового матеріалу</w:t>
      </w:r>
    </w:p>
    <w:p w:rsidR="003F037E" w:rsidRPr="00D30026" w:rsidRDefault="003F037E" w:rsidP="00656A65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Чигиринська та Корсунська ради.</w:t>
      </w:r>
    </w:p>
    <w:p w:rsidR="003F037E" w:rsidRPr="00D30026" w:rsidRDefault="007A1FE8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Робота з документом</w:t>
      </w:r>
    </w:p>
    <w:p w:rsidR="007A1FE8" w:rsidRPr="00D30026" w:rsidRDefault="007A1FE8" w:rsidP="00656A6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proofErr w:type="gramStart"/>
      <w:r w:rsidRPr="00D30026">
        <w:rPr>
          <w:sz w:val="28"/>
          <w:szCs w:val="28"/>
          <w:bdr w:val="none" w:sz="0" w:space="0" w:color="auto" w:frame="1"/>
        </w:rPr>
        <w:t>« Хмельницький</w:t>
      </w:r>
      <w:proofErr w:type="gramEnd"/>
      <w:r w:rsidRPr="00D30026">
        <w:rPr>
          <w:sz w:val="28"/>
          <w:szCs w:val="28"/>
          <w:bdr w:val="none" w:sz="0" w:space="0" w:color="auto" w:frame="1"/>
        </w:rPr>
        <w:t xml:space="preserve"> мріяв передати владу своїм синам. Спочатку то був </w:t>
      </w:r>
      <w:proofErr w:type="gramStart"/>
      <w:r w:rsidRPr="00D30026">
        <w:rPr>
          <w:sz w:val="28"/>
          <w:szCs w:val="28"/>
          <w:bdr w:val="none" w:sz="0" w:space="0" w:color="auto" w:frame="1"/>
        </w:rPr>
        <w:t>Тиміш..</w:t>
      </w:r>
      <w:proofErr w:type="gramEnd"/>
      <w:r w:rsidRPr="00D30026">
        <w:rPr>
          <w:sz w:val="28"/>
          <w:szCs w:val="28"/>
          <w:bdr w:val="none" w:sz="0" w:space="0" w:color="auto" w:frame="1"/>
        </w:rPr>
        <w:t xml:space="preserve"> А згодом Юрій Хмельницький, ще підліток. Виконуючи бажання гетьмана та щоб зарадити боротьбі за гетьманську булаву старшина на раді 1657 року без виборів проголосила Юрія гетьманом козацької </w:t>
      </w:r>
      <w:proofErr w:type="gramStart"/>
      <w:r w:rsidRPr="00D30026">
        <w:rPr>
          <w:sz w:val="28"/>
          <w:szCs w:val="28"/>
          <w:bdr w:val="none" w:sz="0" w:space="0" w:color="auto" w:frame="1"/>
        </w:rPr>
        <w:t>держави….</w:t>
      </w:r>
      <w:proofErr w:type="gramEnd"/>
      <w:r w:rsidRPr="00D30026">
        <w:rPr>
          <w:sz w:val="28"/>
          <w:szCs w:val="28"/>
          <w:bdr w:val="none" w:sz="0" w:space="0" w:color="auto" w:frame="1"/>
        </w:rPr>
        <w:t xml:space="preserve">»  </w:t>
      </w:r>
      <w:proofErr w:type="gramStart"/>
      <w:r w:rsidRPr="00D30026">
        <w:rPr>
          <w:i/>
          <w:sz w:val="28"/>
          <w:szCs w:val="28"/>
          <w:bdr w:val="none" w:sz="0" w:space="0" w:color="auto" w:frame="1"/>
        </w:rPr>
        <w:t>( «</w:t>
      </w:r>
      <w:proofErr w:type="gramEnd"/>
      <w:r w:rsidRPr="00D30026">
        <w:rPr>
          <w:i/>
          <w:sz w:val="28"/>
          <w:szCs w:val="28"/>
          <w:bdr w:val="none" w:sz="0" w:space="0" w:color="auto" w:frame="1"/>
        </w:rPr>
        <w:t>Из Архива юго-западной Росии»</w:t>
      </w:r>
      <w:r w:rsidRPr="00D30026">
        <w:rPr>
          <w:i/>
          <w:sz w:val="28"/>
          <w:szCs w:val="28"/>
          <w:bdr w:val="none" w:sz="0" w:space="0" w:color="auto" w:frame="1"/>
          <w:lang w:val="uk-UA"/>
        </w:rPr>
        <w:t>).</w:t>
      </w:r>
    </w:p>
    <w:p w:rsidR="007A1FE8" w:rsidRPr="00D30026" w:rsidRDefault="001F0621" w:rsidP="00656A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30026">
        <w:rPr>
          <w:b/>
          <w:sz w:val="28"/>
          <w:szCs w:val="28"/>
          <w:bdr w:val="none" w:sz="0" w:space="0" w:color="auto" w:frame="1"/>
          <w:lang w:val="uk-UA"/>
        </w:rPr>
        <w:t>Слово вчителя.</w:t>
      </w:r>
      <w:r w:rsidRPr="00D3002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A1FE8" w:rsidRPr="00D30026">
        <w:rPr>
          <w:sz w:val="28"/>
          <w:szCs w:val="28"/>
          <w:bdr w:val="none" w:sz="0" w:space="0" w:color="auto" w:frame="1"/>
          <w:lang w:val="uk-UA"/>
        </w:rPr>
        <w:t>Ми пам’ятаємо, що Юрій був неповнолітній. А якими були його особисті якості?</w:t>
      </w:r>
    </w:p>
    <w:p w:rsidR="007A1FE8" w:rsidRPr="00D30026" w:rsidRDefault="007A1FE8" w:rsidP="00656A6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D30026">
        <w:rPr>
          <w:b/>
          <w:sz w:val="28"/>
          <w:szCs w:val="28"/>
          <w:bdr w:val="none" w:sz="0" w:space="0" w:color="auto" w:frame="1"/>
          <w:lang w:val="uk-UA"/>
        </w:rPr>
        <w:t>Робота з документом</w:t>
      </w:r>
    </w:p>
    <w:p w:rsidR="001F0621" w:rsidRPr="00D30026" w:rsidRDefault="001F0621" w:rsidP="00E314E8">
      <w:pPr>
        <w:pStyle w:val="a3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30026">
        <w:rPr>
          <w:sz w:val="28"/>
          <w:szCs w:val="28"/>
          <w:bdr w:val="none" w:sz="0" w:space="0" w:color="auto" w:frame="1"/>
          <w:lang w:val="uk-UA"/>
        </w:rPr>
        <w:t xml:space="preserve">«Це був від природи євнух, Юрась небіжчик», зі злою вдачею, обмеженим розумом, слабкий тілом юнак». </w:t>
      </w:r>
      <w:r w:rsidRPr="00D30026">
        <w:rPr>
          <w:i/>
          <w:sz w:val="28"/>
          <w:szCs w:val="28"/>
          <w:bdr w:val="none" w:sz="0" w:space="0" w:color="auto" w:frame="1"/>
          <w:lang w:val="uk-UA"/>
        </w:rPr>
        <w:t>(Д. Яворницький «Історія запорозьких козаків</w:t>
      </w:r>
      <w:r w:rsidR="00912453" w:rsidRPr="00D30026">
        <w:rPr>
          <w:i/>
          <w:sz w:val="28"/>
          <w:szCs w:val="28"/>
          <w:bdr w:val="none" w:sz="0" w:space="0" w:color="auto" w:frame="1"/>
          <w:lang w:val="uk-UA"/>
        </w:rPr>
        <w:t>»).</w:t>
      </w:r>
    </w:p>
    <w:p w:rsidR="007A1FE8" w:rsidRPr="00D30026" w:rsidRDefault="001F0621" w:rsidP="00E314E8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gramStart"/>
      <w:r w:rsidRPr="00D30026">
        <w:rPr>
          <w:sz w:val="28"/>
          <w:szCs w:val="28"/>
          <w:bdr w:val="none" w:sz="0" w:space="0" w:color="auto" w:frame="1"/>
        </w:rPr>
        <w:t>« Гетьманишке</w:t>
      </w:r>
      <w:proofErr w:type="gramEnd"/>
      <w:r w:rsidRPr="00D30026">
        <w:rPr>
          <w:sz w:val="28"/>
          <w:szCs w:val="28"/>
          <w:bdr w:val="none" w:sz="0" w:space="0" w:color="auto" w:frame="1"/>
        </w:rPr>
        <w:t xml:space="preserve"> прилично бы гуси пасть, а не гетьмановать».</w:t>
      </w:r>
      <w:r w:rsidRPr="00D3002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30026">
        <w:rPr>
          <w:i/>
          <w:sz w:val="28"/>
          <w:szCs w:val="28"/>
          <w:bdr w:val="none" w:sz="0" w:space="0" w:color="auto" w:frame="1"/>
          <w:lang w:val="uk-UA"/>
        </w:rPr>
        <w:t>(Московський воєвода В. Шереметьєв).</w:t>
      </w:r>
    </w:p>
    <w:p w:rsidR="001F0621" w:rsidRPr="00D30026" w:rsidRDefault="001F0621" w:rsidP="00656A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30026">
        <w:rPr>
          <w:b/>
          <w:sz w:val="28"/>
          <w:szCs w:val="28"/>
          <w:bdr w:val="none" w:sz="0" w:space="0" w:color="auto" w:frame="1"/>
          <w:lang w:val="uk-UA"/>
        </w:rPr>
        <w:t>Запитання до учнів.</w:t>
      </w:r>
      <w:r w:rsidRPr="00D3002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F1522" w:rsidRPr="00D30026">
        <w:rPr>
          <w:sz w:val="28"/>
          <w:szCs w:val="28"/>
          <w:bdr w:val="none" w:sz="0" w:space="0" w:color="auto" w:frame="1"/>
          <w:lang w:val="uk-UA"/>
        </w:rPr>
        <w:t xml:space="preserve">Якщо майбутній правитель був неповнолітній, то як можна вирішити це питання? </w:t>
      </w:r>
      <w:r w:rsidR="003F1522" w:rsidRPr="00D30026">
        <w:rPr>
          <w:i/>
          <w:sz w:val="28"/>
          <w:szCs w:val="28"/>
          <w:bdr w:val="none" w:sz="0" w:space="0" w:color="auto" w:frame="1"/>
          <w:lang w:val="uk-UA"/>
        </w:rPr>
        <w:t>(Орієнтовні відповіді учнів – не давати йому влади, знайти Юрію співправителя).</w:t>
      </w:r>
    </w:p>
    <w:p w:rsidR="003F1522" w:rsidRPr="00D30026" w:rsidRDefault="009121ED" w:rsidP="00656A6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D30026">
        <w:rPr>
          <w:b/>
          <w:sz w:val="28"/>
          <w:szCs w:val="28"/>
          <w:bdr w:val="none" w:sz="0" w:space="0" w:color="auto" w:frame="1"/>
          <w:lang w:val="uk-UA"/>
        </w:rPr>
        <w:t xml:space="preserve">Слово вчителя. </w:t>
      </w:r>
    </w:p>
    <w:p w:rsidR="009121ED" w:rsidRPr="00D30026" w:rsidRDefault="009121ED" w:rsidP="00656A6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D30026">
        <w:rPr>
          <w:b/>
          <w:sz w:val="28"/>
          <w:szCs w:val="28"/>
          <w:bdr w:val="none" w:sz="0" w:space="0" w:color="auto" w:frame="1"/>
          <w:lang w:val="uk-UA"/>
        </w:rPr>
        <w:t xml:space="preserve">Робота з </w:t>
      </w:r>
      <w:r w:rsidR="00656A65" w:rsidRPr="00D30026">
        <w:rPr>
          <w:b/>
          <w:sz w:val="28"/>
          <w:szCs w:val="28"/>
          <w:bdr w:val="none" w:sz="0" w:space="0" w:color="auto" w:frame="1"/>
          <w:lang w:val="uk-UA"/>
        </w:rPr>
        <w:t>документом</w:t>
      </w:r>
    </w:p>
    <w:p w:rsidR="007A1FE8" w:rsidRPr="00D30026" w:rsidRDefault="009121ED" w:rsidP="00E314E8">
      <w:pPr>
        <w:spacing w:after="0" w:line="360" w:lineRule="auto"/>
        <w:ind w:firstLine="708"/>
        <w:jc w:val="both"/>
        <w:rPr>
          <w:rFonts w:cs="Times New Roman"/>
          <w:szCs w:val="28"/>
          <w:bdr w:val="none" w:sz="0" w:space="0" w:color="auto" w:frame="1"/>
          <w:lang w:val="uk-UA"/>
        </w:rPr>
      </w:pPr>
      <w:proofErr w:type="gramStart"/>
      <w:r w:rsidRPr="00D30026">
        <w:rPr>
          <w:rFonts w:cs="Times New Roman"/>
          <w:szCs w:val="28"/>
          <w:bdr w:val="none" w:sz="0" w:space="0" w:color="auto" w:frame="1"/>
        </w:rPr>
        <w:t>« …</w:t>
      </w:r>
      <w:proofErr w:type="gramEnd"/>
      <w:r w:rsidRPr="00D30026">
        <w:rPr>
          <w:rFonts w:cs="Times New Roman"/>
          <w:szCs w:val="28"/>
          <w:bdr w:val="none" w:sz="0" w:space="0" w:color="auto" w:frame="1"/>
        </w:rPr>
        <w:t xml:space="preserve">наслідником був 16-ти річний юнак слабий духом і тілом, з неврівноваженою психікою. Старий гетьман розумів це і призначив вищу </w:t>
      </w:r>
      <w:proofErr w:type="gramStart"/>
      <w:r w:rsidRPr="00D30026">
        <w:rPr>
          <w:rFonts w:cs="Times New Roman"/>
          <w:szCs w:val="28"/>
          <w:bdr w:val="none" w:sz="0" w:space="0" w:color="auto" w:frame="1"/>
        </w:rPr>
        <w:t>старшину  -</w:t>
      </w:r>
      <w:proofErr w:type="gramEnd"/>
      <w:r w:rsidRPr="00D30026">
        <w:rPr>
          <w:rFonts w:cs="Times New Roman"/>
          <w:szCs w:val="28"/>
          <w:bdr w:val="none" w:sz="0" w:space="0" w:color="auto" w:frame="1"/>
        </w:rPr>
        <w:t xml:space="preserve"> осавула Ковалевського та полковника Лесницького- опікунами Юрія, а генерального писаря Виговського  просив бути батьком, дорадником, поводирем молодому гетьманові»</w:t>
      </w:r>
      <w:r w:rsidR="00E314E8" w:rsidRPr="00D30026">
        <w:rPr>
          <w:rFonts w:cs="Times New Roman"/>
          <w:szCs w:val="28"/>
          <w:bdr w:val="none" w:sz="0" w:space="0" w:color="auto" w:frame="1"/>
          <w:lang w:val="uk-UA"/>
        </w:rPr>
        <w:t xml:space="preserve"> (Гетьмани України. – К., 2012).</w:t>
      </w:r>
    </w:p>
    <w:p w:rsidR="009121ED" w:rsidRPr="00D30026" w:rsidRDefault="009121ED" w:rsidP="00E314E8">
      <w:pPr>
        <w:spacing w:after="0" w:line="360" w:lineRule="auto"/>
        <w:ind w:firstLine="708"/>
        <w:jc w:val="both"/>
        <w:rPr>
          <w:rFonts w:cs="Times New Roman"/>
          <w:szCs w:val="28"/>
          <w:bdr w:val="none" w:sz="0" w:space="0" w:color="auto" w:frame="1"/>
          <w:lang w:val="uk-UA"/>
        </w:rPr>
      </w:pPr>
      <w:r w:rsidRPr="00D30026">
        <w:rPr>
          <w:rFonts w:cs="Times New Roman"/>
          <w:szCs w:val="28"/>
          <w:bdr w:val="none" w:sz="0" w:space="0" w:color="auto" w:frame="1"/>
          <w:lang w:val="uk-UA"/>
        </w:rPr>
        <w:lastRenderedPageBreak/>
        <w:t>Ю. Хмельницькому було призначено регента -  бойового товариша і «праву руку» Б. Хмельницького писаря І. Виговського . Так було вирішено спадкування влади в Гетьманщині на Чигиринській раді 26 серпня 1657 р.</w:t>
      </w:r>
    </w:p>
    <w:p w:rsidR="009121ED" w:rsidRPr="00D30026" w:rsidRDefault="000E3810" w:rsidP="00656A65">
      <w:pPr>
        <w:spacing w:after="0" w:line="360" w:lineRule="auto"/>
        <w:jc w:val="both"/>
        <w:rPr>
          <w:rFonts w:cs="Times New Roman"/>
          <w:b/>
          <w:szCs w:val="28"/>
          <w:bdr w:val="none" w:sz="0" w:space="0" w:color="auto" w:frame="1"/>
          <w:lang w:val="uk-UA"/>
        </w:rPr>
      </w:pPr>
      <w:r w:rsidRPr="00D30026">
        <w:rPr>
          <w:rFonts w:cs="Times New Roman"/>
          <w:b/>
          <w:szCs w:val="28"/>
          <w:bdr w:val="none" w:sz="0" w:space="0" w:color="auto" w:frame="1"/>
          <w:lang w:val="uk-UA"/>
        </w:rPr>
        <w:t>Робота з роздатковим матеріалом</w:t>
      </w:r>
    </w:p>
    <w:p w:rsidR="004E6DF9" w:rsidRPr="00D30026" w:rsidRDefault="004E6DF9" w:rsidP="00656A65">
      <w:pPr>
        <w:spacing w:after="0" w:line="360" w:lineRule="auto"/>
        <w:jc w:val="both"/>
        <w:rPr>
          <w:rFonts w:cs="Times New Roman"/>
          <w:i/>
          <w:szCs w:val="28"/>
          <w:bdr w:val="none" w:sz="0" w:space="0" w:color="auto" w:frame="1"/>
          <w:lang w:val="uk-UA"/>
        </w:rPr>
      </w:pPr>
      <w:r w:rsidRPr="00D30026">
        <w:rPr>
          <w:rFonts w:cs="Times New Roman"/>
          <w:i/>
          <w:szCs w:val="28"/>
          <w:bdr w:val="none" w:sz="0" w:space="0" w:color="auto" w:frame="1"/>
          <w:lang w:val="uk-UA"/>
        </w:rPr>
        <w:t>Опрацювати матеріал на картках «Іван Виговський»</w:t>
      </w:r>
      <w:r w:rsidR="00C14CF3" w:rsidRPr="00D30026">
        <w:rPr>
          <w:rFonts w:cs="Times New Roman"/>
          <w:i/>
          <w:szCs w:val="28"/>
          <w:bdr w:val="none" w:sz="0" w:space="0" w:color="auto" w:frame="1"/>
          <w:lang w:val="uk-UA"/>
        </w:rPr>
        <w:t xml:space="preserve"> (Додаток 2)</w:t>
      </w:r>
      <w:r w:rsidRPr="00D30026">
        <w:rPr>
          <w:rFonts w:cs="Times New Roman"/>
          <w:i/>
          <w:szCs w:val="28"/>
          <w:bdr w:val="none" w:sz="0" w:space="0" w:color="auto" w:frame="1"/>
          <w:lang w:val="uk-UA"/>
        </w:rPr>
        <w:t xml:space="preserve"> та дати відповіді на питання:</w:t>
      </w:r>
    </w:p>
    <w:p w:rsidR="00C82103" w:rsidRPr="00D30026" w:rsidRDefault="00C82103" w:rsidP="00656A65">
      <w:pPr>
        <w:shd w:val="clear" w:color="auto" w:fill="FFFFFF"/>
        <w:spacing w:after="0" w:line="360" w:lineRule="auto"/>
        <w:ind w:right="120" w:firstLine="360"/>
        <w:jc w:val="both"/>
        <w:rPr>
          <w:rFonts w:eastAsia="Times New Roman" w:cs="Times New Roman"/>
          <w:szCs w:val="28"/>
          <w:lang w:eastAsia="ru-RU"/>
        </w:rPr>
      </w:pPr>
      <w:r w:rsidRPr="00D30026">
        <w:rPr>
          <w:rFonts w:eastAsia="Times New Roman" w:cs="Times New Roman"/>
          <w:bCs/>
          <w:iCs/>
          <w:szCs w:val="28"/>
          <w:bdr w:val="none" w:sz="0" w:space="0" w:color="auto" w:frame="1"/>
          <w:lang w:val="uk-UA" w:eastAsia="ru-RU"/>
        </w:rPr>
        <w:t>І.</w:t>
      </w:r>
      <w:r w:rsidRPr="00D30026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Виговський</w:t>
      </w:r>
      <w:r w:rsidRPr="00D3002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  <w:r w:rsidRPr="00D30026">
        <w:rPr>
          <w:rFonts w:eastAsia="Times New Roman" w:cs="Times New Roman"/>
          <w:szCs w:val="28"/>
          <w:lang w:eastAsia="ru-RU"/>
        </w:rPr>
        <w:t xml:space="preserve">походив із старовинного роду української православної шляхти. Освіту набув у Києво-Могилянській академії. Знав кілька мов, зокрема латину. </w:t>
      </w:r>
      <w:proofErr w:type="gramStart"/>
      <w:r w:rsidRPr="00D30026">
        <w:rPr>
          <w:rFonts w:eastAsia="Times New Roman" w:cs="Times New Roman"/>
          <w:szCs w:val="28"/>
          <w:lang w:eastAsia="ru-RU"/>
        </w:rPr>
        <w:t>На початку</w:t>
      </w:r>
      <w:proofErr w:type="gramEnd"/>
      <w:r w:rsidRPr="00D30026">
        <w:rPr>
          <w:rFonts w:eastAsia="Times New Roman" w:cs="Times New Roman"/>
          <w:szCs w:val="28"/>
          <w:lang w:eastAsia="ru-RU"/>
        </w:rPr>
        <w:t xml:space="preserve"> Національно-визвольної війни ротмістр Виговський, перебуваючи у війську гетьмана корон</w:t>
      </w:r>
      <w:r w:rsidRPr="00D30026">
        <w:rPr>
          <w:rFonts w:eastAsia="Times New Roman" w:cs="Times New Roman"/>
          <w:szCs w:val="28"/>
          <w:lang w:eastAsia="ru-RU"/>
        </w:rPr>
        <w:softHyphen/>
        <w:t>ного Миколи Потоцького, брав участь у битві на Жовтих Водах. У бою біля Княжих Байраків 16 травня 1648 р. Виговського було поранено. У непритомному стані його полонив якийсь запорожець і продав татарину за поганенького коня. Б. Хмель</w:t>
      </w:r>
      <w:r w:rsidRPr="00D30026">
        <w:rPr>
          <w:rFonts w:eastAsia="Times New Roman" w:cs="Times New Roman"/>
          <w:szCs w:val="28"/>
          <w:lang w:eastAsia="ru-RU"/>
        </w:rPr>
        <w:softHyphen/>
        <w:t>ницький "викупив Виговського за одну кобилу", і спершу він був прикутий до гармати та певний час знаходився в ув</w:t>
      </w:r>
      <w:r w:rsidR="00634443" w:rsidRPr="00D30026">
        <w:rPr>
          <w:rFonts w:eastAsia="Times New Roman" w:cs="Times New Roman"/>
          <w:szCs w:val="28"/>
          <w:lang w:val="uk-UA" w:eastAsia="ru-RU"/>
        </w:rPr>
        <w:t>’</w:t>
      </w:r>
      <w:r w:rsidRPr="00D30026">
        <w:rPr>
          <w:rFonts w:eastAsia="Times New Roman" w:cs="Times New Roman"/>
          <w:szCs w:val="28"/>
          <w:lang w:eastAsia="ru-RU"/>
        </w:rPr>
        <w:t>язненні. Гетьман, організовуючи уряд, запросив бранця у свою канце</w:t>
      </w:r>
      <w:r w:rsidRPr="00D30026">
        <w:rPr>
          <w:rFonts w:eastAsia="Times New Roman" w:cs="Times New Roman"/>
          <w:szCs w:val="28"/>
          <w:lang w:eastAsia="ru-RU"/>
        </w:rPr>
        <w:softHyphen/>
        <w:t>лярію, і той дав присягу на вірність повсталим.</w:t>
      </w:r>
    </w:p>
    <w:p w:rsidR="00C82103" w:rsidRPr="00D30026" w:rsidRDefault="00C82103" w:rsidP="00656A65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szCs w:val="28"/>
          <w:bdr w:val="none" w:sz="0" w:space="0" w:color="auto" w:frame="1"/>
          <w:lang w:val="uk-UA" w:eastAsia="ru-RU"/>
        </w:rPr>
      </w:pPr>
      <w:r w:rsidRPr="00D30026">
        <w:rPr>
          <w:rFonts w:eastAsia="Times New Roman" w:cs="Times New Roman"/>
          <w:szCs w:val="28"/>
          <w:lang w:val="uk-UA" w:eastAsia="ru-RU"/>
        </w:rPr>
        <w:t xml:space="preserve">2. </w:t>
      </w:r>
      <w:r w:rsidRPr="00D30026">
        <w:rPr>
          <w:rFonts w:eastAsia="Times New Roman" w:cs="Times New Roman"/>
          <w:szCs w:val="28"/>
          <w:lang w:eastAsia="ru-RU"/>
        </w:rPr>
        <w:t>Перейшовши на бік українського війська, Вигов</w:t>
      </w:r>
      <w:r w:rsidRPr="00D30026">
        <w:rPr>
          <w:rFonts w:eastAsia="Times New Roman" w:cs="Times New Roman"/>
          <w:szCs w:val="28"/>
          <w:lang w:eastAsia="ru-RU"/>
        </w:rPr>
        <w:softHyphen/>
        <w:t xml:space="preserve">ський служить особистим писарем гетьмана, а згодом одноосібним генеральним </w:t>
      </w:r>
      <w:proofErr w:type="gramStart"/>
      <w:r w:rsidRPr="00D30026">
        <w:rPr>
          <w:rFonts w:eastAsia="Times New Roman" w:cs="Times New Roman"/>
          <w:szCs w:val="28"/>
          <w:lang w:eastAsia="ru-RU"/>
        </w:rPr>
        <w:t>писарем  і</w:t>
      </w:r>
      <w:proofErr w:type="gramEnd"/>
      <w:r w:rsidRPr="00D30026">
        <w:rPr>
          <w:rFonts w:eastAsia="Times New Roman" w:cs="Times New Roman"/>
          <w:szCs w:val="28"/>
          <w:lang w:eastAsia="ru-RU"/>
        </w:rPr>
        <w:t xml:space="preserve"> найближчим сподвижником Хмельницького. Був упорядником реєстру 1649 р., співавтором багатьох універсалів і листів гетьмана. Протягом 1648 р. Виговський </w:t>
      </w:r>
      <w:proofErr w:type="gramStart"/>
      <w:r w:rsidRPr="00D30026">
        <w:rPr>
          <w:rFonts w:eastAsia="Times New Roman" w:cs="Times New Roman"/>
          <w:szCs w:val="28"/>
          <w:lang w:eastAsia="ru-RU"/>
        </w:rPr>
        <w:t>розбудував  -</w:t>
      </w:r>
      <w:proofErr w:type="gramEnd"/>
      <w:r w:rsidRPr="00D30026">
        <w:rPr>
          <w:rFonts w:eastAsia="Times New Roman" w:cs="Times New Roman"/>
          <w:szCs w:val="28"/>
          <w:lang w:eastAsia="ru-RU"/>
        </w:rPr>
        <w:t xml:space="preserve"> Генеральну військову канцелярію, куди з усіх країн стікалася інформація козацької розвідки. Польські вельможі жалілися, що козаки знають усе, про що думає їх король. </w:t>
      </w:r>
      <w:proofErr w:type="gramStart"/>
      <w:r w:rsidRPr="00D30026">
        <w:rPr>
          <w:rFonts w:eastAsia="Times New Roman" w:cs="Times New Roman"/>
          <w:szCs w:val="28"/>
          <w:lang w:eastAsia="ru-RU"/>
        </w:rPr>
        <w:t>Хмельницький  довіряв</w:t>
      </w:r>
      <w:proofErr w:type="gramEnd"/>
      <w:r w:rsidRPr="00D30026">
        <w:rPr>
          <w:rFonts w:eastAsia="Times New Roman" w:cs="Times New Roman"/>
          <w:szCs w:val="28"/>
          <w:lang w:eastAsia="ru-RU"/>
        </w:rPr>
        <w:t xml:space="preserve"> своєму писареві.</w:t>
      </w:r>
      <w:r w:rsidRPr="00D3002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 Нерідко Виговський писав лист чи універсал від імені гетьмана, а Хмельницький тільки ставив підпис. Не випадково польська агентура доносила: "Виговський керує геть усім і сам без Хмельницького відправляє послів"</w:t>
      </w:r>
      <w:r w:rsidR="00634443" w:rsidRPr="00D30026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. </w:t>
      </w:r>
      <w:proofErr w:type="gramStart"/>
      <w:r w:rsidRPr="00D30026">
        <w:rPr>
          <w:rFonts w:eastAsia="Times New Roman" w:cs="Times New Roman"/>
          <w:szCs w:val="28"/>
          <w:lang w:eastAsia="ru-RU"/>
        </w:rPr>
        <w:t>Як</w:t>
      </w:r>
      <w:proofErr w:type="gramEnd"/>
      <w:r w:rsidRPr="00D30026">
        <w:rPr>
          <w:rFonts w:eastAsia="Times New Roman" w:cs="Times New Roman"/>
          <w:szCs w:val="28"/>
          <w:lang w:eastAsia="ru-RU"/>
        </w:rPr>
        <w:t xml:space="preserve"> писав один із сучасників, </w:t>
      </w:r>
      <w:r w:rsidR="00634443" w:rsidRPr="00D30026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</w:t>
      </w:r>
      <w:r w:rsidRPr="00D30026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...жоден полковник не знав, що думав Хмельницький, - один лише Виговський</w:t>
      </w:r>
      <w:r w:rsidR="00634443" w:rsidRPr="00D30026">
        <w:rPr>
          <w:rFonts w:eastAsia="Times New Roman" w:cs="Times New Roman"/>
          <w:i/>
          <w:iCs/>
          <w:szCs w:val="28"/>
          <w:bdr w:val="none" w:sz="0" w:space="0" w:color="auto" w:frame="1"/>
          <w:lang w:val="uk-UA" w:eastAsia="ru-RU"/>
        </w:rPr>
        <w:t xml:space="preserve">». </w:t>
      </w:r>
    </w:p>
    <w:p w:rsidR="00C82103" w:rsidRPr="00B960A7" w:rsidRDefault="00C82103" w:rsidP="00656A65">
      <w:pPr>
        <w:spacing w:after="0" w:line="360" w:lineRule="auto"/>
        <w:ind w:firstLine="708"/>
        <w:jc w:val="both"/>
        <w:rPr>
          <w:rFonts w:eastAsia="Times New Roman" w:cs="Times New Roman"/>
          <w:szCs w:val="28"/>
          <w:shd w:val="clear" w:color="auto" w:fill="FFFFFF"/>
          <w:lang w:val="uk-UA" w:eastAsia="ru-RU"/>
        </w:rPr>
      </w:pPr>
      <w:r w:rsidRPr="00D30026">
        <w:rPr>
          <w:rFonts w:eastAsia="Times New Roman" w:cs="Times New Roman"/>
          <w:szCs w:val="28"/>
          <w:lang w:val="uk-UA" w:eastAsia="ru-RU"/>
        </w:rPr>
        <w:t>3.</w:t>
      </w:r>
      <w:r w:rsidRPr="00B960A7">
        <w:rPr>
          <w:rFonts w:eastAsia="Times New Roman" w:cs="Times New Roman"/>
          <w:szCs w:val="28"/>
          <w:lang w:val="uk-UA" w:eastAsia="ru-RU"/>
        </w:rPr>
        <w:t>Невідомий автор польськомовної "Віршованої хро</w:t>
      </w:r>
      <w:r w:rsidRPr="00B960A7">
        <w:rPr>
          <w:rFonts w:eastAsia="Times New Roman" w:cs="Times New Roman"/>
          <w:szCs w:val="28"/>
          <w:lang w:val="uk-UA" w:eastAsia="ru-RU"/>
        </w:rPr>
        <w:softHyphen/>
        <w:t>ніки" (1682) вказував на його розум, вольовий, бійців</w:t>
      </w:r>
      <w:r w:rsidRPr="00B960A7">
        <w:rPr>
          <w:rFonts w:eastAsia="Times New Roman" w:cs="Times New Roman"/>
          <w:szCs w:val="28"/>
          <w:lang w:val="uk-UA" w:eastAsia="ru-RU"/>
        </w:rPr>
        <w:softHyphen/>
        <w:t xml:space="preserve">ський характер, який виявився ще в юнацькі роки, </w:t>
      </w:r>
      <w:r w:rsidRPr="00B960A7">
        <w:rPr>
          <w:rFonts w:eastAsia="Times New Roman" w:cs="Times New Roman"/>
          <w:szCs w:val="28"/>
          <w:lang w:val="uk-UA" w:eastAsia="ru-RU"/>
        </w:rPr>
        <w:lastRenderedPageBreak/>
        <w:t>коли майбутній гетьман, працюючи у київській канцелярії, "мусив добре володіти як язиком, так і кулаком, маючи часті сутички з супротивниками, щоб не вилетіли зуби".</w:t>
      </w:r>
    </w:p>
    <w:p w:rsidR="00C82103" w:rsidRPr="00D30026" w:rsidRDefault="00C82103" w:rsidP="00656A65">
      <w:pPr>
        <w:shd w:val="clear" w:color="auto" w:fill="FFFFFF"/>
        <w:spacing w:after="0" w:line="360" w:lineRule="auto"/>
        <w:ind w:right="120"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30026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4.</w:t>
      </w:r>
      <w:r w:rsidRPr="00D30026">
        <w:rPr>
          <w:rFonts w:eastAsia="Times New Roman" w:cs="Times New Roman"/>
          <w:szCs w:val="28"/>
          <w:bdr w:val="none" w:sz="0" w:space="0" w:color="auto" w:frame="1"/>
          <w:lang w:eastAsia="ru-RU"/>
        </w:rPr>
        <w:t>Український письменник Іван Нечуй –Левицький у своєму творі «Іван Виговський так зображав гетьмана «</w:t>
      </w:r>
      <w:r w:rsidRPr="00D30026">
        <w:rPr>
          <w:rFonts w:eastAsia="Times New Roman" w:cs="Times New Roman"/>
          <w:szCs w:val="28"/>
          <w:shd w:val="clear" w:color="auto" w:fill="FFFFFF"/>
          <w:lang w:eastAsia="ru-RU"/>
        </w:rPr>
        <w:t>Кiнь басував пiд Iваном Остаповичем. Мужній, з широкими плечима, з дужими руками, тонкий та рівний станом Іван Остапович був гарний верхом на конi, неначе вiн зiйшов вкупi з конем з картини якогось великого маляра i несподiвано загарцював серед тiсної узької улички Старого мiста, неначе пишний середньовiковий лицар серед чорного задимленого німецького бурга. Гетьману було 40 років.»</w:t>
      </w:r>
    </w:p>
    <w:p w:rsidR="004E6DF9" w:rsidRPr="00D30026" w:rsidRDefault="00903724" w:rsidP="00656A65">
      <w:pPr>
        <w:spacing w:after="0" w:line="360" w:lineRule="auto"/>
        <w:jc w:val="both"/>
        <w:rPr>
          <w:rFonts w:cs="Times New Roman"/>
          <w:b/>
          <w:szCs w:val="28"/>
          <w:bdr w:val="none" w:sz="0" w:space="0" w:color="auto" w:frame="1"/>
          <w:lang w:val="uk-UA"/>
        </w:rPr>
      </w:pPr>
      <w:r w:rsidRPr="00D30026">
        <w:rPr>
          <w:rFonts w:cs="Times New Roman"/>
          <w:b/>
          <w:szCs w:val="28"/>
          <w:bdr w:val="none" w:sz="0" w:space="0" w:color="auto" w:frame="1"/>
          <w:lang w:val="uk-UA"/>
        </w:rPr>
        <w:t>Запитання:</w:t>
      </w:r>
    </w:p>
    <w:p w:rsidR="00903724" w:rsidRPr="00D30026" w:rsidRDefault="00903724" w:rsidP="00656A65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Якими особистими якостями володів І. Виговський?</w:t>
      </w:r>
    </w:p>
    <w:p w:rsidR="00903724" w:rsidRPr="00D30026" w:rsidRDefault="00903724" w:rsidP="00656A65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Чи добре освіченою особою він був?</w:t>
      </w:r>
    </w:p>
    <w:p w:rsidR="00B61780" w:rsidRPr="00D30026" w:rsidRDefault="00903724" w:rsidP="00656A65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Порівняйте, наскільки співпадає опис І. Виговського із його зображеннями</w:t>
      </w:r>
      <w:r w:rsidR="00B61780" w:rsidRPr="00D30026">
        <w:rPr>
          <w:rFonts w:cs="Times New Roman"/>
          <w:i/>
          <w:szCs w:val="28"/>
          <w:lang w:val="uk-UA"/>
        </w:rPr>
        <w:t>.</w:t>
      </w:r>
    </w:p>
    <w:p w:rsidR="000E3810" w:rsidRPr="00D30026" w:rsidRDefault="000E3810" w:rsidP="00E314E8">
      <w:pPr>
        <w:spacing w:after="0" w:line="360" w:lineRule="auto"/>
        <w:ind w:firstLine="360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Слово вчителя.</w:t>
      </w:r>
      <w:r w:rsidRPr="00D30026">
        <w:rPr>
          <w:rFonts w:cs="Times New Roman"/>
          <w:szCs w:val="28"/>
          <w:lang w:val="uk-UA"/>
        </w:rPr>
        <w:t xml:space="preserve"> А тепер давайте подумаємо, наскільки козацька старшина </w:t>
      </w:r>
      <w:r w:rsidR="00F1531C" w:rsidRPr="00D30026">
        <w:rPr>
          <w:rFonts w:cs="Times New Roman"/>
          <w:szCs w:val="28"/>
          <w:lang w:val="uk-UA"/>
        </w:rPr>
        <w:t xml:space="preserve"> була задоволена, що ними має правити юнак, який уявлення про цей процес фактично не має.</w:t>
      </w:r>
      <w:r w:rsidR="002F0253" w:rsidRPr="00D30026">
        <w:rPr>
          <w:rFonts w:cs="Times New Roman"/>
          <w:szCs w:val="28"/>
          <w:lang w:val="uk-UA"/>
        </w:rPr>
        <w:t xml:space="preserve"> Попрацюємо з документом. </w:t>
      </w:r>
    </w:p>
    <w:p w:rsidR="00F1531C" w:rsidRPr="00D30026" w:rsidRDefault="00F1531C" w:rsidP="00E314E8">
      <w:pPr>
        <w:spacing w:after="0" w:line="360" w:lineRule="auto"/>
        <w:ind w:firstLine="360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Робота з документом.</w:t>
      </w:r>
    </w:p>
    <w:p w:rsidR="00B61780" w:rsidRPr="00D30026" w:rsidRDefault="000E3810" w:rsidP="00E314E8">
      <w:pPr>
        <w:spacing w:after="0" w:line="360" w:lineRule="auto"/>
        <w:ind w:firstLine="360"/>
        <w:jc w:val="both"/>
        <w:rPr>
          <w:rFonts w:cs="Times New Roman"/>
          <w:i/>
          <w:iCs/>
          <w:szCs w:val="28"/>
          <w:lang w:val="uk-UA"/>
        </w:rPr>
      </w:pPr>
      <w:r w:rsidRPr="00D30026">
        <w:rPr>
          <w:rFonts w:cs="Times New Roman"/>
          <w:szCs w:val="28"/>
        </w:rPr>
        <w:t>«Тоді прихильні до Виговського старшини нараяли громаді так, що Юрій ще дуже молодий і на той час, доки він дійде своїх літ, нехай передасть булаву і клейноди гетьманські Виговському, а сей до якого часу нехай заправляє усим та підписується, де треба, так: «На той час гетьман Виговський». На тім стала рада». </w:t>
      </w:r>
      <w:r w:rsidRPr="00D30026">
        <w:rPr>
          <w:rFonts w:cs="Times New Roman"/>
          <w:i/>
          <w:iCs/>
          <w:szCs w:val="28"/>
        </w:rPr>
        <w:t>(Козацькі ватажки та гетьмани України. — Львів, 1991. — С. 76)</w:t>
      </w:r>
      <w:r w:rsidR="00F1531C" w:rsidRPr="00D30026">
        <w:rPr>
          <w:rFonts w:cs="Times New Roman"/>
          <w:i/>
          <w:iCs/>
          <w:szCs w:val="28"/>
          <w:lang w:val="uk-UA"/>
        </w:rPr>
        <w:t>.</w:t>
      </w:r>
    </w:p>
    <w:p w:rsidR="00F1531C" w:rsidRPr="00D30026" w:rsidRDefault="003E6B14" w:rsidP="00E314E8">
      <w:pPr>
        <w:spacing w:after="0" w:line="360" w:lineRule="auto"/>
        <w:ind w:firstLine="360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szCs w:val="28"/>
          <w:lang w:val="uk-UA"/>
        </w:rPr>
        <w:t>26 жовтня 1657 р. відбувається Корсунська рада, на якій гетьманом і обирають до повноліття Юрія Івана Виговського.</w:t>
      </w:r>
    </w:p>
    <w:p w:rsidR="003E6B14" w:rsidRPr="00D30026" w:rsidRDefault="003E6B14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Робота із презентацією (Слайд</w:t>
      </w:r>
      <w:r w:rsidR="00D619EB" w:rsidRPr="00D30026">
        <w:rPr>
          <w:rFonts w:cs="Times New Roman"/>
          <w:b/>
          <w:szCs w:val="28"/>
          <w:lang w:val="uk-UA"/>
        </w:rPr>
        <w:t xml:space="preserve"> 2</w:t>
      </w:r>
      <w:r w:rsidRPr="00D30026">
        <w:rPr>
          <w:rFonts w:cs="Times New Roman"/>
          <w:b/>
          <w:szCs w:val="28"/>
          <w:lang w:val="uk-UA"/>
        </w:rPr>
        <w:t>)</w:t>
      </w:r>
    </w:p>
    <w:p w:rsidR="003E6B14" w:rsidRPr="00D30026" w:rsidRDefault="00547F74" w:rsidP="00656A65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(Орієнтовні відповіді учнів:</w:t>
      </w:r>
    </w:p>
    <w:p w:rsidR="00547F74" w:rsidRPr="00D30026" w:rsidRDefault="00547F74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Бо Ю. Хмельницький був неповнолітній, а гетьман мав бути лідером держави;</w:t>
      </w:r>
    </w:p>
    <w:p w:rsidR="00547F74" w:rsidRPr="00D30026" w:rsidRDefault="00547F74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lastRenderedPageBreak/>
        <w:t>Влада у Війську мала бути спадковою, а козацька старшина  та І. Виговський змусили Ю. Хмельницького самоусунутися);</w:t>
      </w:r>
    </w:p>
    <w:p w:rsidR="00547F74" w:rsidRPr="00D30026" w:rsidRDefault="00547F74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Більша частина козацької старшини підтримала новообраного гетьмана).</w:t>
      </w:r>
    </w:p>
    <w:p w:rsidR="00547F74" w:rsidRPr="00D30026" w:rsidRDefault="007D3EB8" w:rsidP="00656A65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Гетьманування І. Виговського</w:t>
      </w:r>
    </w:p>
    <w:p w:rsidR="007D3EB8" w:rsidRPr="00D30026" w:rsidRDefault="00CE2C1A" w:rsidP="005E503E">
      <w:pPr>
        <w:spacing w:after="0" w:line="360" w:lineRule="auto"/>
        <w:ind w:firstLine="360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Робота з підручником</w:t>
      </w:r>
    </w:p>
    <w:p w:rsidR="00CE2C1A" w:rsidRPr="00D30026" w:rsidRDefault="00CE2C1A" w:rsidP="005E503E">
      <w:pPr>
        <w:spacing w:after="0" w:line="360" w:lineRule="auto"/>
        <w:ind w:firstLine="360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Опрацюйте 2 – 4 абзаци на ст. 154</w:t>
      </w:r>
      <w:r w:rsidR="00E314E8" w:rsidRPr="00D30026">
        <w:rPr>
          <w:rFonts w:cs="Times New Roman"/>
          <w:i/>
          <w:szCs w:val="28"/>
          <w:lang w:val="uk-UA"/>
        </w:rPr>
        <w:t xml:space="preserve"> підручника</w:t>
      </w:r>
      <w:r w:rsidRPr="00D30026">
        <w:rPr>
          <w:rFonts w:cs="Times New Roman"/>
          <w:i/>
          <w:szCs w:val="28"/>
          <w:lang w:val="uk-UA"/>
        </w:rPr>
        <w:t xml:space="preserve"> та визначте напрямки політики І. Виговського в 1657 – 1658 рр.</w:t>
      </w:r>
    </w:p>
    <w:p w:rsidR="00CE2C1A" w:rsidRPr="00D30026" w:rsidRDefault="00CE2C1A" w:rsidP="005E503E">
      <w:pPr>
        <w:spacing w:after="0" w:line="360" w:lineRule="auto"/>
        <w:ind w:firstLine="360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(Орієнтовні відповіді учнів:</w:t>
      </w:r>
    </w:p>
    <w:p w:rsidR="00AD0F03" w:rsidRPr="00D30026" w:rsidRDefault="00AD0F03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Продовжував курс Б. Хмельницького;</w:t>
      </w:r>
    </w:p>
    <w:p w:rsidR="00AD0F03" w:rsidRPr="00D30026" w:rsidRDefault="00AD0F03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Підтримував союзи із Швецією, Трансільванією, Криським ханством та Московською державою;</w:t>
      </w:r>
    </w:p>
    <w:p w:rsidR="00AD0F03" w:rsidRPr="00D30026" w:rsidRDefault="00AD0F03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Підтримував козацьку старшину і шляхту, нехтуючи інтересами простих козаків і селян;</w:t>
      </w:r>
    </w:p>
    <w:p w:rsidR="00AD0F03" w:rsidRPr="00D30026" w:rsidRDefault="00AD0F03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D30026">
        <w:rPr>
          <w:rFonts w:cs="Times New Roman"/>
          <w:i/>
          <w:szCs w:val="28"/>
          <w:lang w:val="uk-UA"/>
        </w:rPr>
        <w:t>Для боротьби з антигетьманськими постаннями шукав підтримки за кордоном).</w:t>
      </w:r>
    </w:p>
    <w:p w:rsidR="00AD0F03" w:rsidRPr="00D30026" w:rsidRDefault="00B20C1F" w:rsidP="005E503E">
      <w:pPr>
        <w:spacing w:after="0" w:line="360" w:lineRule="auto"/>
        <w:ind w:firstLine="360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b/>
          <w:szCs w:val="28"/>
          <w:lang w:val="uk-UA"/>
        </w:rPr>
        <w:t>Слово вчителя.</w:t>
      </w:r>
      <w:r w:rsidRPr="00D30026">
        <w:rPr>
          <w:rFonts w:cs="Times New Roman"/>
          <w:szCs w:val="28"/>
          <w:lang w:val="uk-UA"/>
        </w:rPr>
        <w:t xml:space="preserve"> Така політика І. Виговського призвела до регулярних виступів проти його влади серед козацької старшини. Найбільшим стало повстання Я. Барабаша і М. Пушкаря</w:t>
      </w:r>
      <w:r w:rsidR="002F70B7" w:rsidRPr="00D30026">
        <w:rPr>
          <w:rFonts w:cs="Times New Roman"/>
          <w:szCs w:val="28"/>
          <w:lang w:val="uk-UA"/>
        </w:rPr>
        <w:t xml:space="preserve">. </w:t>
      </w:r>
      <w:r w:rsidR="002F70B7" w:rsidRPr="00D30026">
        <w:rPr>
          <w:rFonts w:cs="Times New Roman"/>
          <w:color w:val="1F2124"/>
          <w:szCs w:val="28"/>
          <w:shd w:val="clear" w:color="auto" w:fill="FFFFFF"/>
        </w:rPr>
        <w:t>Полтавський пол</w:t>
      </w:r>
      <w:r w:rsidR="002F70B7" w:rsidRPr="00D30026">
        <w:rPr>
          <w:rFonts w:cs="Times New Roman"/>
          <w:color w:val="1F2124"/>
          <w:szCs w:val="28"/>
          <w:shd w:val="clear" w:color="auto" w:fill="FFFFFF"/>
        </w:rPr>
        <w:softHyphen/>
        <w:t>ковник Мартин Пушкар, що теж претендував на бу</w:t>
      </w:r>
      <w:r w:rsidR="002F70B7" w:rsidRPr="00D30026">
        <w:rPr>
          <w:rFonts w:cs="Times New Roman"/>
          <w:color w:val="1F2124"/>
          <w:szCs w:val="28"/>
          <w:shd w:val="clear" w:color="auto" w:fill="FFFFFF"/>
        </w:rPr>
        <w:softHyphen/>
        <w:t>ла</w:t>
      </w:r>
      <w:r w:rsidR="002F70B7" w:rsidRPr="00D30026">
        <w:rPr>
          <w:rFonts w:cs="Times New Roman"/>
          <w:color w:val="1F2124"/>
          <w:szCs w:val="28"/>
          <w:shd w:val="clear" w:color="auto" w:fill="FFFFFF"/>
        </w:rPr>
        <w:softHyphen/>
        <w:t>ву, відправив до Москви донос, звинувачуючи гетьмана в намаганні «продати Україну Польщі». Та</w:t>
      </w:r>
      <w:r w:rsidR="002F70B7" w:rsidRPr="00D30026">
        <w:rPr>
          <w:rFonts w:cs="Times New Roman"/>
          <w:color w:val="1F2124"/>
          <w:szCs w:val="28"/>
          <w:shd w:val="clear" w:color="auto" w:fill="FFFFFF"/>
        </w:rPr>
        <w:softHyphen/>
        <w:t>кий самий донос написав і кошовий Запорозької Січі Яків Барабаш.</w:t>
      </w:r>
      <w:r w:rsidRPr="00D30026">
        <w:rPr>
          <w:rFonts w:cs="Times New Roman"/>
          <w:szCs w:val="28"/>
          <w:lang w:val="uk-UA"/>
        </w:rPr>
        <w:t xml:space="preserve"> (</w:t>
      </w:r>
      <w:r w:rsidRPr="00D30026">
        <w:rPr>
          <w:rFonts w:cs="Times New Roman"/>
          <w:b/>
          <w:szCs w:val="28"/>
          <w:lang w:val="uk-UA"/>
        </w:rPr>
        <w:t>Слайд</w:t>
      </w:r>
      <w:r w:rsidR="00D619EB" w:rsidRPr="00D30026">
        <w:rPr>
          <w:rFonts w:cs="Times New Roman"/>
          <w:szCs w:val="28"/>
          <w:lang w:val="uk-UA"/>
        </w:rPr>
        <w:t xml:space="preserve"> </w:t>
      </w:r>
      <w:r w:rsidR="00D619EB" w:rsidRPr="00D30026">
        <w:rPr>
          <w:rFonts w:cs="Times New Roman"/>
          <w:b/>
          <w:szCs w:val="28"/>
          <w:lang w:val="uk-UA"/>
        </w:rPr>
        <w:t>3</w:t>
      </w:r>
      <w:r w:rsidRPr="00D30026">
        <w:rPr>
          <w:rFonts w:cs="Times New Roman"/>
          <w:szCs w:val="28"/>
          <w:lang w:val="uk-UA"/>
        </w:rPr>
        <w:t>).</w:t>
      </w:r>
    </w:p>
    <w:p w:rsidR="00C1515F" w:rsidRPr="00D30026" w:rsidRDefault="00C1515F" w:rsidP="00656A65">
      <w:pPr>
        <w:spacing w:after="0" w:line="360" w:lineRule="auto"/>
        <w:jc w:val="both"/>
        <w:rPr>
          <w:rFonts w:cs="Times New Roman"/>
          <w:b/>
          <w:i/>
          <w:szCs w:val="28"/>
          <w:lang w:val="uk-UA"/>
        </w:rPr>
      </w:pPr>
      <w:r w:rsidRPr="00D30026">
        <w:rPr>
          <w:rFonts w:cs="Times New Roman"/>
          <w:b/>
          <w:i/>
          <w:szCs w:val="28"/>
          <w:lang w:val="uk-UA"/>
        </w:rPr>
        <w:t xml:space="preserve">Історична довідка </w:t>
      </w:r>
    </w:p>
    <w:p w:rsidR="0094233F" w:rsidRPr="00D30026" w:rsidRDefault="0094233F" w:rsidP="00656A65">
      <w:pPr>
        <w:spacing w:after="0" w:line="360" w:lineRule="auto"/>
        <w:jc w:val="both"/>
        <w:rPr>
          <w:rFonts w:cs="Times New Roman"/>
          <w:szCs w:val="28"/>
          <w:shd w:val="clear" w:color="auto" w:fill="FFFFFF"/>
          <w:lang w:val="uk-UA"/>
        </w:rPr>
      </w:pPr>
      <w:r w:rsidRPr="00D30026">
        <w:rPr>
          <w:rFonts w:cs="Times New Roman"/>
          <w:szCs w:val="28"/>
          <w:shd w:val="clear" w:color="auto" w:fill="FFFFFF"/>
          <w:lang w:val="uk-UA"/>
        </w:rPr>
        <w:t>Проголошення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6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гетьманом</w:t>
        </w:r>
      </w:hyperlink>
      <w:r w:rsidRPr="00D30026">
        <w:rPr>
          <w:rFonts w:cs="Times New Roman"/>
          <w:szCs w:val="28"/>
          <w:shd w:val="clear" w:color="auto" w:fill="FFFFFF"/>
        </w:rPr>
        <w:t> </w:t>
      </w:r>
      <w:hyperlink r:id="rId7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І.</w:t>
        </w:r>
        <w:r w:rsidR="003E605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 </w:t>
        </w:r>
        <w:bookmarkStart w:id="0" w:name="_GoBack"/>
        <w:bookmarkEnd w:id="0"/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Виговського</w:t>
        </w:r>
      </w:hyperlink>
      <w:r w:rsidRPr="00D30026">
        <w:rPr>
          <w:rFonts w:cs="Times New Roman"/>
          <w:szCs w:val="28"/>
          <w:shd w:val="clear" w:color="auto" w:fill="FFFFFF"/>
        </w:rPr>
        <w:t> </w:t>
      </w:r>
      <w:r w:rsidRPr="00D30026">
        <w:rPr>
          <w:rFonts w:cs="Times New Roman"/>
          <w:szCs w:val="28"/>
          <w:shd w:val="clear" w:color="auto" w:fill="FFFFFF"/>
          <w:lang w:val="uk-UA"/>
        </w:rPr>
        <w:t>було негативно сприйнято представниками опозиційних йому сил, чільними представниками яких були полтавський  полковник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8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М.Пушкар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9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кошовий отаман</w:t>
        </w:r>
      </w:hyperlink>
      <w:r w:rsidRPr="00D30026">
        <w:rPr>
          <w:rFonts w:cs="Times New Roman"/>
          <w:szCs w:val="28"/>
          <w:shd w:val="clear" w:color="auto" w:fill="FFFFFF"/>
        </w:rPr>
        <w:t> </w:t>
      </w:r>
      <w:hyperlink r:id="rId10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Я.Барабаш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 а також С.Довгаль,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11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І.Донець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12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І.Я.Іскра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 М.Стринджа. Опозиція швидко зростала, особливо серед козаків лівобережних полків (</w:t>
      </w:r>
      <w:hyperlink r:id="rId13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Полтавський полк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14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Лубенський полк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,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15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Миргородський полк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 xml:space="preserve">), демагогічні заклики вождів опозиції привернули до них певну частину сел. бідноти, невдоволеної погіршенням свого економічного </w:t>
      </w:r>
      <w:r w:rsidRPr="00D30026">
        <w:rPr>
          <w:rFonts w:cs="Times New Roman"/>
          <w:szCs w:val="28"/>
          <w:shd w:val="clear" w:color="auto" w:fill="FFFFFF"/>
          <w:lang w:val="uk-UA"/>
        </w:rPr>
        <w:lastRenderedPageBreak/>
        <w:t xml:space="preserve">становища. </w:t>
      </w:r>
      <w:r w:rsidRPr="00B960A7">
        <w:rPr>
          <w:rFonts w:cs="Times New Roman"/>
          <w:szCs w:val="28"/>
          <w:shd w:val="clear" w:color="auto" w:fill="FFFFFF"/>
          <w:lang w:val="uk-UA"/>
        </w:rPr>
        <w:t>Протистояння загострилося ще наприкінці 1657. У відповідь на підготовку опозиції до виступу і налагодження нею інтенсивних контактів з царським урядом гетьман І.Виговський заручився підтримкою</w:t>
      </w:r>
      <w:r w:rsidRPr="00D30026">
        <w:rPr>
          <w:rFonts w:cs="Times New Roman"/>
          <w:szCs w:val="28"/>
          <w:shd w:val="clear" w:color="auto" w:fill="FFFFFF"/>
        </w:rPr>
        <w:t> </w:t>
      </w:r>
      <w:hyperlink r:id="rId16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Кримського ханату</w:t>
        </w:r>
      </w:hyperlink>
      <w:r w:rsidRPr="00D30026">
        <w:rPr>
          <w:rFonts w:cs="Times New Roman"/>
          <w:szCs w:val="28"/>
          <w:shd w:val="clear" w:color="auto" w:fill="FFFFFF"/>
        </w:rPr>
        <w:t>, зумів перекрити шляхи з </w:t>
      </w:r>
      <w:hyperlink r:id="rId17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Гетьманщини</w:t>
        </w:r>
      </w:hyperlink>
      <w:r w:rsidRPr="00D30026">
        <w:rPr>
          <w:rFonts w:cs="Times New Roman"/>
          <w:szCs w:val="28"/>
          <w:shd w:val="clear" w:color="auto" w:fill="FFFFFF"/>
        </w:rPr>
        <w:t> на </w:t>
      </w:r>
      <w:hyperlink r:id="rId18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Чортомлицьку Січ</w:t>
        </w:r>
      </w:hyperlink>
      <w:r w:rsidRPr="00D30026">
        <w:rPr>
          <w:rFonts w:cs="Times New Roman"/>
          <w:szCs w:val="28"/>
          <w:shd w:val="clear" w:color="auto" w:fill="FFFFFF"/>
        </w:rPr>
        <w:t>, блокувавши її таким чином. Усі спроби мирного розв'язання конфлікту, вжиті укр. урядом, дали тільки тимчасовий ефект. У січні–квітні 1658 справа дійшла до збройних сутичок, спроби І.Виговського малими силами пригасити конфлікт не вдалися. Зокрема, в лютому 1658 під </w:t>
      </w:r>
      <w:hyperlink r:id="rId19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Полтавою</w:t>
        </w:r>
      </w:hyperlink>
      <w:r w:rsidRPr="00D30026">
        <w:rPr>
          <w:rFonts w:cs="Times New Roman"/>
          <w:szCs w:val="28"/>
          <w:shd w:val="clear" w:color="auto" w:fill="FFFFFF"/>
        </w:rPr>
        <w:t> М.Пушкар розбив посланий І.Виговським загін полк. </w:t>
      </w:r>
      <w:hyperlink r:id="rId20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І.Богуна</w:t>
        </w:r>
      </w:hyperlink>
      <w:r w:rsidRPr="00D30026">
        <w:rPr>
          <w:rFonts w:cs="Times New Roman"/>
          <w:szCs w:val="28"/>
          <w:shd w:val="clear" w:color="auto" w:fill="FFFFFF"/>
        </w:rPr>
        <w:t>. Спираючись на потужну підтримку моск. уряду, М.Пушкар і Я.Барабаш розв'язали громадян. війну в Україні, яка особливо болісно вдарила по </w:t>
      </w:r>
      <w:hyperlink r:id="rId21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Лівобережній Україні</w:t>
        </w:r>
      </w:hyperlink>
      <w:r w:rsidRPr="00D30026">
        <w:rPr>
          <w:rFonts w:cs="Times New Roman"/>
          <w:szCs w:val="28"/>
          <w:shd w:val="clear" w:color="auto" w:fill="FFFFFF"/>
        </w:rPr>
        <w:t>, котра до того часу ще не зазнавала таких страшних воєнних спустошень, як </w:t>
      </w:r>
      <w:hyperlink r:id="rId22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Правобережна Україна</w:t>
        </w:r>
      </w:hyperlink>
      <w:r w:rsidRPr="00D30026">
        <w:rPr>
          <w:rFonts w:cs="Times New Roman"/>
          <w:szCs w:val="28"/>
          <w:shd w:val="clear" w:color="auto" w:fill="FFFFFF"/>
        </w:rPr>
        <w:t>. У відповідь гетьман І.Виговський та вірна йому старшина (</w:t>
      </w:r>
      <w:hyperlink r:id="rId23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Г.Гуляницький</w:t>
        </w:r>
      </w:hyperlink>
      <w:r w:rsidRPr="00D30026">
        <w:rPr>
          <w:rFonts w:cs="Times New Roman"/>
          <w:szCs w:val="28"/>
          <w:shd w:val="clear" w:color="auto" w:fill="FFFFFF"/>
        </w:rPr>
        <w:t>, Г.Лісницький, </w:t>
      </w:r>
      <w:hyperlink r:id="rId24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Т.Носач</w:t>
        </w:r>
      </w:hyperlink>
      <w:r w:rsidRPr="00D30026">
        <w:rPr>
          <w:rFonts w:cs="Times New Roman"/>
          <w:szCs w:val="28"/>
          <w:shd w:val="clear" w:color="auto" w:fill="FFFFFF"/>
        </w:rPr>
        <w:t>, Ф.Лобода та ін.) зі своїми військами, насамперед із таких полків, як </w:t>
      </w:r>
      <w:hyperlink r:id="rId25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Іркліївський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, </w:t>
      </w:r>
      <w:hyperlink r:id="rId26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Київський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, </w:t>
      </w:r>
      <w:hyperlink r:id="rId27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Переяславський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, </w:t>
      </w:r>
      <w:hyperlink r:id="rId28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Уманський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, </w:t>
      </w:r>
      <w:hyperlink r:id="rId29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Черкаський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, перейшли Дніпро і рушили на пд. сх., їхні війська активно діяли під Говтвою (нині село Козельщинського р-ну Полтав. обл.), </w:t>
      </w:r>
      <w:hyperlink r:id="rId30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Гадячем</w:t>
        </w:r>
      </w:hyperlink>
      <w:r w:rsidRPr="00D30026">
        <w:rPr>
          <w:rFonts w:cs="Times New Roman"/>
          <w:szCs w:val="28"/>
          <w:shd w:val="clear" w:color="auto" w:fill="FFFFFF"/>
        </w:rPr>
        <w:t>, </w:t>
      </w:r>
      <w:hyperlink r:id="rId31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Решетилівкою</w:t>
        </w:r>
      </w:hyperlink>
      <w:r w:rsidRPr="00D30026">
        <w:rPr>
          <w:rFonts w:cs="Times New Roman"/>
          <w:szCs w:val="28"/>
          <w:shd w:val="clear" w:color="auto" w:fill="FFFFFF"/>
        </w:rPr>
        <w:t>. Інша група військ гетьмана (</w:t>
      </w:r>
      <w:hyperlink r:id="rId32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Прилуцький полк</w:t>
        </w:r>
      </w:hyperlink>
      <w:r w:rsidRPr="00D30026">
        <w:rPr>
          <w:rFonts w:cs="Times New Roman"/>
          <w:szCs w:val="28"/>
          <w:shd w:val="clear" w:color="auto" w:fill="FFFFFF"/>
        </w:rPr>
        <w:t> і </w:t>
      </w:r>
      <w:hyperlink r:id="rId33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Ніжинський полк</w:t>
        </w:r>
      </w:hyperlink>
      <w:r w:rsidRPr="00D30026">
        <w:rPr>
          <w:rFonts w:cs="Times New Roman"/>
          <w:szCs w:val="28"/>
          <w:shd w:val="clear" w:color="auto" w:fill="FFFFFF"/>
        </w:rPr>
        <w:t>) наступала на </w:t>
      </w:r>
      <w:hyperlink r:id="rId34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Лубни</w:t>
        </w:r>
      </w:hyperlink>
      <w:r w:rsidRPr="00D30026">
        <w:rPr>
          <w:rFonts w:cs="Times New Roman"/>
          <w:szCs w:val="28"/>
          <w:shd w:val="clear" w:color="auto" w:fill="FFFFFF"/>
        </w:rPr>
        <w:t>. У </w:t>
      </w:r>
      <w:hyperlink r:id="rId35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Миргороді</w:t>
        </w:r>
      </w:hyperlink>
      <w:r w:rsidRPr="00D30026">
        <w:rPr>
          <w:rFonts w:cs="Times New Roman"/>
          <w:szCs w:val="28"/>
          <w:shd w:val="clear" w:color="auto" w:fill="FFFFFF"/>
        </w:rPr>
        <w:t> вірні І.Виговському козаки схопили С.Довгаля. 40-тис. татар. військо Карач-бея брало активну участь у воєнних діях, але водночас завдавало значних шкод мирному населенню своїми грабунками. 24 (14) травня 1658 І.Виговський виступив з-під Манжелії (нині село Глобинського р-ну Полтав. обл.) безпосередньо на Полтаву і 28 (18) травня 1658 став під містом між селами Рибці (нині у складі м. Полтава) та Жуки (нині село Полтав. р-ну Полтав. обл.). М.Пушкар, тверезо оцінивши свої сили, хотів відсидітися в обороні, але під тиском "</w:t>
      </w:r>
      <w:hyperlink r:id="rId36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черні</w:t>
        </w:r>
      </w:hyperlink>
      <w:r w:rsidRPr="00D30026">
        <w:rPr>
          <w:rFonts w:cs="Times New Roman"/>
          <w:szCs w:val="28"/>
          <w:shd w:val="clear" w:color="auto" w:fill="FFFFFF"/>
        </w:rPr>
        <w:t xml:space="preserve">" мусив прийняти бій у чистому полі. Битва під Полтавою йшла з перемінним успіхом, але врешті І.Виговський, який своєчасно ввів у бій військо Карач-бея, узяв гору. Збройні сили опозиції зазнали потужної поразки, сам М.Пушкар загинув у бою, а Я.Барабаш врятувався втечею на Чортомлицьку Січ. За деякими даними, під час бою була інспірована змова </w:t>
      </w:r>
      <w:r w:rsidRPr="00D30026">
        <w:rPr>
          <w:rFonts w:cs="Times New Roman"/>
          <w:szCs w:val="28"/>
          <w:shd w:val="clear" w:color="auto" w:fill="FFFFFF"/>
        </w:rPr>
        <w:lastRenderedPageBreak/>
        <w:t>проти гетьмана І.Виговського, в якій взяв участь кропивнянський полковник </w:t>
      </w:r>
      <w:hyperlink r:id="rId37" w:tooltip="Перейти" w:history="1">
        <w:r w:rsidRPr="00D30026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Ф.Джалалій</w:t>
        </w:r>
      </w:hyperlink>
      <w:r w:rsidRPr="00D30026">
        <w:rPr>
          <w:rFonts w:cs="Times New Roman"/>
          <w:szCs w:val="28"/>
          <w:shd w:val="clear" w:color="auto" w:fill="FFFFFF"/>
        </w:rPr>
        <w:t xml:space="preserve">. Але замах на І.Виговського був невдалим, і Ф.Джалалія було вбито за це самими ж змовниками. Після перемоги І.Виговський вступив </w:t>
      </w:r>
      <w:proofErr w:type="gramStart"/>
      <w:r w:rsidRPr="00D30026">
        <w:rPr>
          <w:rFonts w:cs="Times New Roman"/>
          <w:szCs w:val="28"/>
          <w:shd w:val="clear" w:color="auto" w:fill="FFFFFF"/>
        </w:rPr>
        <w:t>у Полтаву</w:t>
      </w:r>
      <w:proofErr w:type="gramEnd"/>
      <w:r w:rsidRPr="00D30026">
        <w:rPr>
          <w:rFonts w:cs="Times New Roman"/>
          <w:szCs w:val="28"/>
          <w:shd w:val="clear" w:color="auto" w:fill="FFFFFF"/>
        </w:rPr>
        <w:t xml:space="preserve"> і поставив тут полковником І.Богуна. Приблизно в цей же час Г.Гуляницький змусив до капітуляції Гадяч. Перемога під Полтавою зміцнила авторитет гетьмана І.Виговського і центр. укр. уряду взагалі, міжнар. позиції Укр. д-ви. Разом із тим опозиція не була розгромлена повністю. Кошовий отаман Я.Барабаш та деякі інші прихильники М.Пушкаря знайшли притулок у Московській </w:t>
      </w:r>
      <w:proofErr w:type="gramStart"/>
      <w:r w:rsidRPr="00D30026">
        <w:rPr>
          <w:rFonts w:cs="Times New Roman"/>
          <w:szCs w:val="28"/>
          <w:shd w:val="clear" w:color="auto" w:fill="FFFFFF"/>
        </w:rPr>
        <w:t>державі</w:t>
      </w:r>
      <w:r w:rsidRPr="00D30026">
        <w:rPr>
          <w:rFonts w:cs="Times New Roman"/>
          <w:i/>
          <w:szCs w:val="28"/>
          <w:shd w:val="clear" w:color="auto" w:fill="FFFFFF"/>
        </w:rPr>
        <w:t>.</w:t>
      </w:r>
      <w:r w:rsidRPr="00D30026">
        <w:rPr>
          <w:rFonts w:cs="Times New Roman"/>
          <w:i/>
          <w:szCs w:val="28"/>
          <w:shd w:val="clear" w:color="auto" w:fill="FFFFFF"/>
          <w:lang w:val="uk-UA"/>
        </w:rPr>
        <w:t>(</w:t>
      </w:r>
      <w:proofErr w:type="gramEnd"/>
      <w:r w:rsidRPr="00D30026">
        <w:rPr>
          <w:rFonts w:cs="Times New Roman"/>
          <w:i/>
          <w:szCs w:val="28"/>
          <w:shd w:val="clear" w:color="auto" w:fill="FFFFFF"/>
          <w:lang w:val="uk-UA"/>
        </w:rPr>
        <w:t>Ю. Мицик.</w:t>
      </w:r>
      <w:r w:rsidRPr="00D30026">
        <w:rPr>
          <w:rFonts w:cs="Times New Roman"/>
          <w:szCs w:val="28"/>
        </w:rPr>
        <w:t xml:space="preserve"> </w:t>
      </w:r>
      <w:hyperlink r:id="rId38" w:history="1">
        <w:r w:rsidRPr="00D30026">
          <w:rPr>
            <w:rStyle w:val="a5"/>
            <w:rFonts w:cs="Times New Roman"/>
            <w:szCs w:val="28"/>
            <w:shd w:val="clear" w:color="auto" w:fill="FFFFFF"/>
            <w:lang w:val="uk-UA"/>
          </w:rPr>
          <w:t>http://resource.history.org.ua/cgi-bin/eiu/history.exe?&amp;I21DBN=EIU&amp;P21DBN=EIU&amp;S21STN=1&amp;S21REF=10&amp;S21FMT=eiu_all&amp;C21COM=S&amp;S21CNR=20&amp;S21P01=0&amp;S21P02=0&amp;S21P03=TRN=&amp;S21COLORTERMS=0&amp;S21STR=Pushkaria_Barabasha_1657</w:t>
        </w:r>
      </w:hyperlink>
      <w:r w:rsidRPr="00D30026">
        <w:rPr>
          <w:rFonts w:cs="Times New Roman"/>
          <w:szCs w:val="28"/>
          <w:shd w:val="clear" w:color="auto" w:fill="FFFFFF"/>
          <w:lang w:val="uk-UA"/>
        </w:rPr>
        <w:t>)</w:t>
      </w:r>
    </w:p>
    <w:p w:rsidR="0094233F" w:rsidRPr="00D30026" w:rsidRDefault="008574CC" w:rsidP="00656A65">
      <w:pPr>
        <w:spacing w:after="0" w:line="360" w:lineRule="auto"/>
        <w:jc w:val="both"/>
        <w:rPr>
          <w:rFonts w:cs="Times New Roman"/>
          <w:b/>
          <w:szCs w:val="28"/>
          <w:shd w:val="clear" w:color="auto" w:fill="FFFFFF"/>
          <w:lang w:val="uk-UA"/>
        </w:rPr>
      </w:pPr>
      <w:r w:rsidRPr="00D30026">
        <w:rPr>
          <w:rFonts w:cs="Times New Roman"/>
          <w:b/>
          <w:szCs w:val="28"/>
          <w:shd w:val="clear" w:color="auto" w:fill="FFFFFF"/>
          <w:lang w:val="uk-UA"/>
        </w:rPr>
        <w:t>Робота з поняттями</w:t>
      </w:r>
    </w:p>
    <w:p w:rsidR="008574CC" w:rsidRPr="00D30026" w:rsidRDefault="008574CC" w:rsidP="00656A65">
      <w:pPr>
        <w:spacing w:after="0" w:line="360" w:lineRule="auto"/>
        <w:jc w:val="both"/>
        <w:rPr>
          <w:rFonts w:cs="Times New Roman"/>
          <w:i/>
          <w:szCs w:val="28"/>
          <w:shd w:val="clear" w:color="auto" w:fill="FFFFFF"/>
          <w:lang w:val="uk-UA"/>
        </w:rPr>
      </w:pPr>
      <w:r w:rsidRPr="00D30026">
        <w:rPr>
          <w:rFonts w:cs="Times New Roman"/>
          <w:i/>
          <w:szCs w:val="28"/>
          <w:shd w:val="clear" w:color="auto" w:fill="FFFFFF"/>
          <w:lang w:val="uk-UA"/>
        </w:rPr>
        <w:t>Опрацюйте визначення на ст. 154 підручника «громадянська війна» та «Руїна»</w:t>
      </w:r>
    </w:p>
    <w:p w:rsidR="008574CC" w:rsidRPr="00D30026" w:rsidRDefault="008574CC" w:rsidP="00656A65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8"/>
          <w:shd w:val="clear" w:color="auto" w:fill="FFFFFF"/>
          <w:lang w:val="uk-UA"/>
        </w:rPr>
      </w:pPr>
      <w:r w:rsidRPr="00D30026">
        <w:rPr>
          <w:rFonts w:cs="Times New Roman"/>
          <w:b/>
          <w:szCs w:val="28"/>
          <w:shd w:val="clear" w:color="auto" w:fill="FFFFFF"/>
          <w:lang w:val="uk-UA"/>
        </w:rPr>
        <w:t>Гадяцька угода.</w:t>
      </w:r>
    </w:p>
    <w:p w:rsidR="008574CC" w:rsidRPr="00D30026" w:rsidRDefault="002F70B7" w:rsidP="005E503E">
      <w:pPr>
        <w:spacing w:after="0" w:line="360" w:lineRule="auto"/>
        <w:ind w:firstLine="360"/>
        <w:jc w:val="both"/>
        <w:rPr>
          <w:rFonts w:cs="Times New Roman"/>
          <w:szCs w:val="28"/>
          <w:shd w:val="clear" w:color="auto" w:fill="FFFFFF"/>
          <w:lang w:val="uk-UA"/>
        </w:rPr>
      </w:pPr>
      <w:r w:rsidRPr="00D30026">
        <w:rPr>
          <w:rFonts w:cs="Times New Roman"/>
          <w:szCs w:val="28"/>
          <w:shd w:val="clear" w:color="auto" w:fill="FFFFFF"/>
          <w:lang w:val="uk-UA"/>
        </w:rPr>
        <w:t>Загибель керівників повстання, застосування І. Виговським допомоги кримських татар, які в оплату за допомогу взяли ясир українським населенням, підірвал</w:t>
      </w:r>
      <w:r w:rsidR="004112DE" w:rsidRPr="00D30026">
        <w:rPr>
          <w:rFonts w:cs="Times New Roman"/>
          <w:szCs w:val="28"/>
          <w:shd w:val="clear" w:color="auto" w:fill="FFFFFF"/>
          <w:lang w:val="uk-UA"/>
        </w:rPr>
        <w:t>и авторитет гетьмана. Для його відновлення почалися переговори І. Виговського про повернення Гетьманщини до Речі Посполитої.</w:t>
      </w:r>
      <w:r w:rsidR="00DA6E5C" w:rsidRPr="00D30026">
        <w:rPr>
          <w:rFonts w:cs="Times New Roman"/>
          <w:szCs w:val="28"/>
          <w:shd w:val="clear" w:color="auto" w:fill="FFFFFF"/>
          <w:lang w:val="uk-UA"/>
        </w:rPr>
        <w:t xml:space="preserve"> За їх результатами 16 вересня 1658 р. поблизу м. Гадяч було укладено україн</w:t>
      </w:r>
      <w:r w:rsidR="00BC765B" w:rsidRPr="00D30026">
        <w:rPr>
          <w:rFonts w:cs="Times New Roman"/>
          <w:szCs w:val="28"/>
          <w:shd w:val="clear" w:color="auto" w:fill="FFFFFF"/>
          <w:lang w:val="uk-UA"/>
        </w:rPr>
        <w:t>ськ</w:t>
      </w:r>
      <w:r w:rsidR="00DA6E5C" w:rsidRPr="00D30026">
        <w:rPr>
          <w:rFonts w:cs="Times New Roman"/>
          <w:szCs w:val="28"/>
          <w:shd w:val="clear" w:color="auto" w:fill="FFFFFF"/>
          <w:lang w:val="uk-UA"/>
        </w:rPr>
        <w:t>о-польську угоду.</w:t>
      </w:r>
    </w:p>
    <w:p w:rsidR="00DA6E5C" w:rsidRPr="00D30026" w:rsidRDefault="00DA6E5C" w:rsidP="00656A65">
      <w:pPr>
        <w:spacing w:after="0" w:line="360" w:lineRule="auto"/>
        <w:jc w:val="both"/>
        <w:rPr>
          <w:rFonts w:cs="Times New Roman"/>
          <w:b/>
          <w:szCs w:val="28"/>
          <w:shd w:val="clear" w:color="auto" w:fill="FFFFFF"/>
          <w:lang w:val="uk-UA"/>
        </w:rPr>
      </w:pPr>
      <w:r w:rsidRPr="00D30026">
        <w:rPr>
          <w:rFonts w:cs="Times New Roman"/>
          <w:b/>
          <w:szCs w:val="28"/>
          <w:shd w:val="clear" w:color="auto" w:fill="FFFFFF"/>
          <w:lang w:val="uk-UA"/>
        </w:rPr>
        <w:t>Робота з підручником (Слайд</w:t>
      </w:r>
      <w:r w:rsidR="00D619EB" w:rsidRPr="00D30026">
        <w:rPr>
          <w:rFonts w:cs="Times New Roman"/>
          <w:b/>
          <w:szCs w:val="28"/>
          <w:shd w:val="clear" w:color="auto" w:fill="FFFFFF"/>
          <w:lang w:val="uk-UA"/>
        </w:rPr>
        <w:t xml:space="preserve"> 4</w:t>
      </w:r>
      <w:r w:rsidRPr="00D30026">
        <w:rPr>
          <w:rFonts w:cs="Times New Roman"/>
          <w:b/>
          <w:szCs w:val="28"/>
          <w:shd w:val="clear" w:color="auto" w:fill="FFFFFF"/>
          <w:lang w:val="uk-UA"/>
        </w:rPr>
        <w:t>)</w:t>
      </w:r>
    </w:p>
    <w:p w:rsidR="00BC765B" w:rsidRPr="00D30026" w:rsidRDefault="00BC765B" w:rsidP="00656A65">
      <w:pPr>
        <w:spacing w:after="0" w:line="360" w:lineRule="auto"/>
        <w:jc w:val="both"/>
        <w:rPr>
          <w:rFonts w:cs="Times New Roman"/>
          <w:i/>
          <w:szCs w:val="28"/>
          <w:shd w:val="clear" w:color="auto" w:fill="FFFFFF"/>
          <w:lang w:val="uk-UA"/>
        </w:rPr>
      </w:pPr>
      <w:r w:rsidRPr="00D30026">
        <w:rPr>
          <w:rFonts w:cs="Times New Roman"/>
          <w:i/>
          <w:szCs w:val="28"/>
          <w:shd w:val="clear" w:color="auto" w:fill="FFFFFF"/>
          <w:lang w:val="uk-UA"/>
        </w:rPr>
        <w:t>Опрацюйте ст. підручника 154 – 155 та дайте відповіді на питання.</w:t>
      </w:r>
    </w:p>
    <w:p w:rsidR="00DA6E5C" w:rsidRPr="00D30026" w:rsidRDefault="00DA6E5C" w:rsidP="00656A65">
      <w:pPr>
        <w:spacing w:after="0" w:line="360" w:lineRule="auto"/>
        <w:jc w:val="both"/>
        <w:rPr>
          <w:rFonts w:cs="Times New Roman"/>
          <w:i/>
          <w:szCs w:val="28"/>
          <w:shd w:val="clear" w:color="auto" w:fill="FFFFFF"/>
          <w:lang w:val="uk-UA"/>
        </w:rPr>
      </w:pPr>
      <w:r w:rsidRPr="00D30026">
        <w:rPr>
          <w:rFonts w:cs="Times New Roman"/>
          <w:i/>
          <w:szCs w:val="28"/>
          <w:shd w:val="clear" w:color="auto" w:fill="FFFFFF"/>
          <w:lang w:val="uk-UA"/>
        </w:rPr>
        <w:t>(Орієнтовні відповіді учнів:</w:t>
      </w:r>
    </w:p>
    <w:p w:rsidR="00DA6E5C" w:rsidRPr="00D30026" w:rsidRDefault="00BC765B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shd w:val="clear" w:color="auto" w:fill="FFFFFF"/>
          <w:lang w:val="uk-UA"/>
        </w:rPr>
      </w:pPr>
      <w:r w:rsidRPr="00D30026">
        <w:rPr>
          <w:rFonts w:cs="Times New Roman"/>
          <w:i/>
          <w:szCs w:val="28"/>
          <w:shd w:val="clear" w:color="auto" w:fill="FFFFFF"/>
          <w:lang w:val="uk-UA"/>
        </w:rPr>
        <w:t>Українські землі під назвою «Велике Руське князівство» стануть третьою рівноправною частиною держави Річ Посполита;</w:t>
      </w:r>
    </w:p>
    <w:p w:rsidR="00BC765B" w:rsidRPr="00D30026" w:rsidRDefault="00BC765B" w:rsidP="00656A65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Cs w:val="28"/>
          <w:shd w:val="clear" w:color="auto" w:fill="FFFFFF"/>
          <w:lang w:val="uk-UA"/>
        </w:rPr>
      </w:pPr>
      <w:r w:rsidRPr="00D30026">
        <w:rPr>
          <w:rFonts w:cs="Times New Roman"/>
          <w:i/>
          <w:szCs w:val="28"/>
          <w:shd w:val="clear" w:color="auto" w:fill="FFFFFF"/>
          <w:lang w:val="uk-UA"/>
        </w:rPr>
        <w:t>Розширення автономних прав Гетьманщини порівняно з Переяславською угодою 1654 р.).</w:t>
      </w:r>
    </w:p>
    <w:p w:rsidR="00BC765B" w:rsidRPr="00D30026" w:rsidRDefault="00BC765B" w:rsidP="00656A65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8"/>
          <w:shd w:val="clear" w:color="auto" w:fill="FFFFFF"/>
          <w:lang w:val="uk-UA"/>
        </w:rPr>
      </w:pPr>
      <w:r w:rsidRPr="00D30026">
        <w:rPr>
          <w:rFonts w:cs="Times New Roman"/>
          <w:b/>
          <w:szCs w:val="28"/>
          <w:shd w:val="clear" w:color="auto" w:fill="FFFFFF"/>
          <w:lang w:val="uk-UA"/>
        </w:rPr>
        <w:t>Українсько-московська війна 1658 – 1659 рр. Конотопська битва.</w:t>
      </w:r>
    </w:p>
    <w:p w:rsidR="00BC765B" w:rsidRPr="00D30026" w:rsidRDefault="00897071" w:rsidP="005E503E">
      <w:pPr>
        <w:spacing w:after="0" w:line="360" w:lineRule="auto"/>
        <w:ind w:firstLine="360"/>
        <w:jc w:val="both"/>
        <w:rPr>
          <w:rFonts w:cs="Times New Roman"/>
          <w:szCs w:val="28"/>
          <w:bdr w:val="none" w:sz="0" w:space="0" w:color="auto" w:frame="1"/>
          <w:lang w:val="uk-UA"/>
        </w:rPr>
      </w:pPr>
      <w:r w:rsidRPr="00D30026">
        <w:rPr>
          <w:rFonts w:cs="Times New Roman"/>
          <w:b/>
          <w:szCs w:val="28"/>
          <w:shd w:val="clear" w:color="auto" w:fill="FFFFFF"/>
          <w:lang w:val="uk-UA"/>
        </w:rPr>
        <w:lastRenderedPageBreak/>
        <w:t>Слово вчителя.</w:t>
      </w:r>
      <w:r w:rsidRPr="00D30026">
        <w:rPr>
          <w:rFonts w:cs="Times New Roman"/>
          <w:szCs w:val="28"/>
          <w:shd w:val="clear" w:color="auto" w:fill="FFFFFF"/>
          <w:lang w:val="uk-UA"/>
        </w:rPr>
        <w:t xml:space="preserve"> Гадяцька угода, укладена І. Виговським з Річчю Посполитою, спровокувала війну Московського царства проти гетьмана.</w:t>
      </w:r>
      <w:r w:rsidR="00495FC7" w:rsidRPr="00D30026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495FC7" w:rsidRPr="00D30026">
        <w:rPr>
          <w:rFonts w:cs="Times New Roman"/>
          <w:szCs w:val="28"/>
          <w:bdr w:val="none" w:sz="0" w:space="0" w:color="auto" w:frame="1"/>
          <w:lang w:val="uk-UA"/>
        </w:rPr>
        <w:t>Цю угоду не підтримала переважна більшість козацької старшини, не говорячи уже про козаків та селян, які мали яскраво виражені антипольські настрої.</w:t>
      </w:r>
      <w:r w:rsidR="004A68DE" w:rsidRPr="00D30026">
        <w:rPr>
          <w:rFonts w:cs="Times New Roman"/>
          <w:szCs w:val="28"/>
          <w:bdr w:val="none" w:sz="0" w:space="0" w:color="auto" w:frame="1"/>
          <w:lang w:val="uk-UA"/>
        </w:rPr>
        <w:t xml:space="preserve"> Розпочалася громадянська війна, якою скористалася Москва</w:t>
      </w:r>
      <w:r w:rsidR="00D619EB" w:rsidRPr="00D30026">
        <w:rPr>
          <w:rFonts w:cs="Times New Roman"/>
          <w:szCs w:val="28"/>
          <w:bdr w:val="none" w:sz="0" w:space="0" w:color="auto" w:frame="1"/>
          <w:lang w:val="uk-UA"/>
        </w:rPr>
        <w:t>. (</w:t>
      </w:r>
      <w:r w:rsidR="00D619EB" w:rsidRPr="00D30026">
        <w:rPr>
          <w:rFonts w:cs="Times New Roman"/>
          <w:b/>
          <w:szCs w:val="28"/>
          <w:bdr w:val="none" w:sz="0" w:space="0" w:color="auto" w:frame="1"/>
          <w:lang w:val="uk-UA"/>
        </w:rPr>
        <w:t>Слайд 5</w:t>
      </w:r>
      <w:r w:rsidR="00D619EB" w:rsidRPr="00D30026">
        <w:rPr>
          <w:rFonts w:cs="Times New Roman"/>
          <w:szCs w:val="28"/>
          <w:bdr w:val="none" w:sz="0" w:space="0" w:color="auto" w:frame="1"/>
          <w:lang w:val="uk-UA"/>
        </w:rPr>
        <w:t>).</w:t>
      </w:r>
    </w:p>
    <w:p w:rsidR="004A68DE" w:rsidRPr="00D30026" w:rsidRDefault="005E503E" w:rsidP="00656A65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D30026">
        <w:rPr>
          <w:rFonts w:cs="Times New Roman"/>
          <w:szCs w:val="28"/>
          <w:lang w:val="uk-UA"/>
        </w:rPr>
        <w:t>Ще наприкінці 1958 року І</w:t>
      </w:r>
      <w:r w:rsidR="004A68DE" w:rsidRPr="00D30026">
        <w:rPr>
          <w:rFonts w:cs="Times New Roman"/>
          <w:szCs w:val="28"/>
          <w:lang w:val="uk-UA"/>
        </w:rPr>
        <w:t>.Виговський зібрав козацьку раду аби затвердити план розгрому опозиції та царських військ він закликав на допомогу кримського хана Магомет-Гірея із 60-ти тисячним військом. На Україні в той час стояло 100 тисячне московське військо під командуванням О.Трубецького.</w:t>
      </w:r>
      <w:r w:rsidRPr="00D30026">
        <w:rPr>
          <w:rFonts w:cs="Times New Roman"/>
          <w:szCs w:val="28"/>
          <w:lang w:val="uk-UA"/>
        </w:rPr>
        <w:t xml:space="preserve"> </w:t>
      </w:r>
      <w:r w:rsidR="004A68DE" w:rsidRPr="00D30026">
        <w:rPr>
          <w:rFonts w:cs="Times New Roman"/>
          <w:szCs w:val="28"/>
          <w:lang w:val="uk-UA"/>
        </w:rPr>
        <w:t>У травні 1569 року  московська армія взяла</w:t>
      </w:r>
      <w:r w:rsidRPr="00D30026">
        <w:rPr>
          <w:rFonts w:cs="Times New Roman"/>
          <w:szCs w:val="28"/>
          <w:lang w:val="uk-UA"/>
        </w:rPr>
        <w:t xml:space="preserve"> в облогу місто Конотоп. Князь Т</w:t>
      </w:r>
      <w:r w:rsidR="004A68DE" w:rsidRPr="00D30026">
        <w:rPr>
          <w:rFonts w:cs="Times New Roman"/>
          <w:szCs w:val="28"/>
          <w:lang w:val="uk-UA"/>
        </w:rPr>
        <w:t xml:space="preserve">рубецький </w:t>
      </w:r>
      <w:r w:rsidRPr="00D30026">
        <w:rPr>
          <w:rFonts w:cs="Times New Roman"/>
          <w:szCs w:val="28"/>
          <w:lang w:val="uk-UA"/>
        </w:rPr>
        <w:t>прислав ніжинському полковнику Г</w:t>
      </w:r>
      <w:r w:rsidR="004A68DE" w:rsidRPr="00D30026">
        <w:rPr>
          <w:rFonts w:cs="Times New Roman"/>
          <w:szCs w:val="28"/>
          <w:lang w:val="uk-UA"/>
        </w:rPr>
        <w:t>уляницькому листа із проханням здатися без бою, замість відповіді козаки почали палити із гармат і рушниць. «Ми сіли на смерть. – гукали козаки. – Не оддамо міста!»</w:t>
      </w:r>
      <w:r w:rsidRPr="00D30026">
        <w:rPr>
          <w:rFonts w:cs="Times New Roman"/>
          <w:szCs w:val="28"/>
          <w:lang w:val="uk-UA"/>
        </w:rPr>
        <w:t>.</w:t>
      </w:r>
      <w:r w:rsidR="004A68DE" w:rsidRPr="00D30026">
        <w:rPr>
          <w:rFonts w:cs="Times New Roman"/>
          <w:szCs w:val="28"/>
          <w:lang w:val="uk-UA"/>
        </w:rPr>
        <w:t xml:space="preserve"> Виговський зібравши 60-тидесятитисячне військо разом із військом татар. Неподалік міста, </w:t>
      </w:r>
      <w:r w:rsidR="00A6086B" w:rsidRPr="00D30026">
        <w:rPr>
          <w:rFonts w:cs="Times New Roman"/>
          <w:szCs w:val="28"/>
          <w:lang w:val="uk-UA"/>
        </w:rPr>
        <w:t>біля річки Соснівка 8 – 9 липня 1659 р.</w:t>
      </w:r>
      <w:r w:rsidR="004A68DE" w:rsidRPr="00D30026">
        <w:rPr>
          <w:rFonts w:cs="Times New Roman"/>
          <w:szCs w:val="28"/>
          <w:lang w:val="uk-UA"/>
        </w:rPr>
        <w:t xml:space="preserve"> відбулася грандіозна битва, яка закінчилася розгромом московського війська. У цій битві виявився блискучий талан</w:t>
      </w:r>
      <w:r w:rsidRPr="00D30026">
        <w:rPr>
          <w:rFonts w:cs="Times New Roman"/>
          <w:szCs w:val="28"/>
          <w:lang w:val="uk-UA"/>
        </w:rPr>
        <w:t>т Івана Остаповича як великого</w:t>
      </w:r>
      <w:r w:rsidR="004A68DE" w:rsidRPr="00D30026">
        <w:rPr>
          <w:rFonts w:cs="Times New Roman"/>
          <w:szCs w:val="28"/>
          <w:lang w:val="uk-UA"/>
        </w:rPr>
        <w:t xml:space="preserve"> полководця.</w:t>
      </w:r>
      <w:r w:rsidR="00BE1004" w:rsidRPr="00D30026">
        <w:rPr>
          <w:rFonts w:cs="Times New Roman"/>
          <w:szCs w:val="28"/>
          <w:lang w:val="uk-UA"/>
        </w:rPr>
        <w:t xml:space="preserve"> </w:t>
      </w:r>
      <w:r w:rsidR="00BE1004" w:rsidRPr="00D30026">
        <w:rPr>
          <w:rFonts w:cs="Times New Roman"/>
          <w:b/>
          <w:szCs w:val="28"/>
          <w:lang w:val="uk-UA"/>
        </w:rPr>
        <w:t>(Слайд</w:t>
      </w:r>
      <w:r w:rsidR="00D619EB" w:rsidRPr="00D30026">
        <w:rPr>
          <w:rFonts w:cs="Times New Roman"/>
          <w:b/>
          <w:szCs w:val="28"/>
          <w:lang w:val="uk-UA"/>
        </w:rPr>
        <w:t xml:space="preserve"> 6</w:t>
      </w:r>
      <w:r w:rsidR="00BE1004" w:rsidRPr="00D30026">
        <w:rPr>
          <w:rFonts w:cs="Times New Roman"/>
          <w:b/>
          <w:szCs w:val="28"/>
          <w:lang w:val="uk-UA"/>
        </w:rPr>
        <w:t>)</w:t>
      </w:r>
      <w:r w:rsidR="00D619EB" w:rsidRPr="00D30026">
        <w:rPr>
          <w:rFonts w:cs="Times New Roman"/>
          <w:b/>
          <w:szCs w:val="28"/>
          <w:lang w:val="uk-UA"/>
        </w:rPr>
        <w:t>.</w:t>
      </w:r>
    </w:p>
    <w:p w:rsidR="00BE1004" w:rsidRPr="00D30026" w:rsidRDefault="00557E4C" w:rsidP="005E503E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30026">
        <w:rPr>
          <w:rFonts w:cs="Times New Roman"/>
          <w:szCs w:val="28"/>
          <w:lang w:val="uk-UA"/>
        </w:rPr>
        <w:t xml:space="preserve">Однак </w:t>
      </w:r>
      <w:r w:rsidRPr="00D30026">
        <w:rPr>
          <w:rFonts w:cs="Times New Roman"/>
          <w:szCs w:val="28"/>
        </w:rPr>
        <w:t>Гадяцький договір швидко призвів до народного повстання проти Виговського. Союз із державою, довготривале панування якої в Україні було кілька років тому повалено, вважався народом неможливим. Сама Польща не мала наміру дотримуватися угоди, хоча Гадяцький договір був ратифікований сеймом Речі Посполитої. Ця битва не призвела до перемоги у війні, а в Україні піднялася нова хвиля виступів опозиції, яка зробила своїм лідером молодшого сина Богдана Хмельницького — Юрія. Хоча останній був ще зовсім молодим, але за його спиною стояли досвідчені полковники Іван Богун, Іван Сірко, Яким Сомко й ін. Війни на два фронти, та ще громадянської, Виговський не витримав і, не бажаючи подальшого кровопролиття, після однієї з Чорних рад, що відбулася 11 вересня 1659 р. в містечку Германівка, склав булаву і втік до Польші.</w:t>
      </w:r>
    </w:p>
    <w:p w:rsidR="00557E4C" w:rsidRPr="00D30026" w:rsidRDefault="005432EA" w:rsidP="00656A65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D30026">
        <w:rPr>
          <w:rFonts w:cs="Times New Roman"/>
          <w:b/>
          <w:szCs w:val="28"/>
          <w:lang w:val="en-US"/>
        </w:rPr>
        <w:t>IV</w:t>
      </w:r>
      <w:r w:rsidR="00B960A7">
        <w:rPr>
          <w:rFonts w:cs="Times New Roman"/>
          <w:b/>
          <w:szCs w:val="28"/>
          <w:lang w:val="uk-UA"/>
        </w:rPr>
        <w:t>. Рефлексія</w:t>
      </w:r>
    </w:p>
    <w:p w:rsidR="005432EA" w:rsidRPr="00D30026" w:rsidRDefault="005432EA" w:rsidP="00656A65">
      <w:pPr>
        <w:spacing w:after="0" w:line="360" w:lineRule="auto"/>
        <w:jc w:val="both"/>
        <w:rPr>
          <w:rFonts w:cs="Times New Roman"/>
          <w:b/>
          <w:i/>
          <w:szCs w:val="28"/>
          <w:lang w:val="uk-UA"/>
        </w:rPr>
      </w:pPr>
      <w:r w:rsidRPr="00D30026">
        <w:rPr>
          <w:rFonts w:cs="Times New Roman"/>
          <w:b/>
          <w:i/>
          <w:szCs w:val="28"/>
          <w:lang w:val="uk-UA"/>
        </w:rPr>
        <w:lastRenderedPageBreak/>
        <w:t>Бесіда з учнями «Як ви оцінюєте внесок І. Виговського для відродження самостійності Української держави?»</w:t>
      </w:r>
    </w:p>
    <w:p w:rsidR="005432EA" w:rsidRPr="00D30026" w:rsidRDefault="005432EA" w:rsidP="00656A65">
      <w:pPr>
        <w:spacing w:after="0" w:line="360" w:lineRule="auto"/>
        <w:jc w:val="both"/>
        <w:rPr>
          <w:rFonts w:cs="Times New Roman"/>
          <w:szCs w:val="28"/>
          <w:shd w:val="clear" w:color="auto" w:fill="FFFFFF"/>
          <w:lang w:val="uk-UA"/>
        </w:rPr>
      </w:pPr>
      <w:r w:rsidRPr="00D30026">
        <w:rPr>
          <w:rFonts w:cs="Times New Roman"/>
          <w:b/>
          <w:szCs w:val="28"/>
          <w:lang w:val="en-US"/>
        </w:rPr>
        <w:t>V</w:t>
      </w:r>
      <w:r w:rsidRPr="00D30026">
        <w:rPr>
          <w:rFonts w:cs="Times New Roman"/>
          <w:b/>
          <w:szCs w:val="28"/>
          <w:lang w:val="uk-UA"/>
        </w:rPr>
        <w:t xml:space="preserve">. Домашнє завдання </w:t>
      </w:r>
      <w:r w:rsidRPr="00D30026">
        <w:rPr>
          <w:rFonts w:cs="Times New Roman"/>
          <w:szCs w:val="28"/>
          <w:lang w:val="uk-UA"/>
        </w:rPr>
        <w:t>– опрацювати п. 22 (п.1 – 2)</w:t>
      </w:r>
      <w:r w:rsidR="00656A65" w:rsidRPr="00D30026">
        <w:rPr>
          <w:rFonts w:cs="Times New Roman"/>
          <w:szCs w:val="28"/>
          <w:lang w:val="uk-UA"/>
        </w:rPr>
        <w:t xml:space="preserve"> підручника. </w:t>
      </w:r>
    </w:p>
    <w:p w:rsidR="004112DE" w:rsidRPr="00D30026" w:rsidRDefault="004112DE" w:rsidP="00656A65">
      <w:pPr>
        <w:spacing w:after="0" w:line="36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8C12E0" w:rsidRPr="00D30026" w:rsidRDefault="008C12E0" w:rsidP="005E503E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sectPr w:rsidR="008C12E0" w:rsidRPr="00D30026" w:rsidSect="00AC628D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791"/>
    <w:multiLevelType w:val="hybridMultilevel"/>
    <w:tmpl w:val="846A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FE1"/>
    <w:multiLevelType w:val="hybridMultilevel"/>
    <w:tmpl w:val="D9CE74D2"/>
    <w:lvl w:ilvl="0" w:tplc="B8809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94FC3"/>
    <w:multiLevelType w:val="hybridMultilevel"/>
    <w:tmpl w:val="7FE2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ED0"/>
    <w:multiLevelType w:val="hybridMultilevel"/>
    <w:tmpl w:val="3F621628"/>
    <w:lvl w:ilvl="0" w:tplc="6CC651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43"/>
    <w:rsid w:val="000D3341"/>
    <w:rsid w:val="000E3810"/>
    <w:rsid w:val="00144D93"/>
    <w:rsid w:val="0019165F"/>
    <w:rsid w:val="001C3283"/>
    <w:rsid w:val="001F0621"/>
    <w:rsid w:val="002D3961"/>
    <w:rsid w:val="002F0253"/>
    <w:rsid w:val="002F70B7"/>
    <w:rsid w:val="00303F8A"/>
    <w:rsid w:val="00387243"/>
    <w:rsid w:val="003E6056"/>
    <w:rsid w:val="003E6B14"/>
    <w:rsid w:val="003F037E"/>
    <w:rsid w:val="003F1522"/>
    <w:rsid w:val="004112DE"/>
    <w:rsid w:val="004353C4"/>
    <w:rsid w:val="00495FC7"/>
    <w:rsid w:val="004A68DE"/>
    <w:rsid w:val="004E6DF9"/>
    <w:rsid w:val="005432EA"/>
    <w:rsid w:val="00547F74"/>
    <w:rsid w:val="00557E4C"/>
    <w:rsid w:val="005E503E"/>
    <w:rsid w:val="00634443"/>
    <w:rsid w:val="00651EE6"/>
    <w:rsid w:val="00656A65"/>
    <w:rsid w:val="006C0B77"/>
    <w:rsid w:val="006D21D3"/>
    <w:rsid w:val="007A1FE8"/>
    <w:rsid w:val="007D3EB8"/>
    <w:rsid w:val="008242FF"/>
    <w:rsid w:val="00847CAF"/>
    <w:rsid w:val="008574CC"/>
    <w:rsid w:val="00870751"/>
    <w:rsid w:val="00897071"/>
    <w:rsid w:val="008C12E0"/>
    <w:rsid w:val="00903724"/>
    <w:rsid w:val="009121ED"/>
    <w:rsid w:val="00912453"/>
    <w:rsid w:val="00922C48"/>
    <w:rsid w:val="0094233F"/>
    <w:rsid w:val="009E2D67"/>
    <w:rsid w:val="00A106AB"/>
    <w:rsid w:val="00A6086B"/>
    <w:rsid w:val="00A62238"/>
    <w:rsid w:val="00AB0E24"/>
    <w:rsid w:val="00AC628D"/>
    <w:rsid w:val="00AD0F03"/>
    <w:rsid w:val="00B20C1F"/>
    <w:rsid w:val="00B61780"/>
    <w:rsid w:val="00B915B7"/>
    <w:rsid w:val="00B960A7"/>
    <w:rsid w:val="00BC765B"/>
    <w:rsid w:val="00BE1004"/>
    <w:rsid w:val="00C14CF3"/>
    <w:rsid w:val="00C1515F"/>
    <w:rsid w:val="00C630D1"/>
    <w:rsid w:val="00C82103"/>
    <w:rsid w:val="00CE2C1A"/>
    <w:rsid w:val="00D30026"/>
    <w:rsid w:val="00D619EB"/>
    <w:rsid w:val="00D80893"/>
    <w:rsid w:val="00DA6E5C"/>
    <w:rsid w:val="00E314E8"/>
    <w:rsid w:val="00E952D2"/>
    <w:rsid w:val="00EA59DF"/>
    <w:rsid w:val="00EE4070"/>
    <w:rsid w:val="00F12C76"/>
    <w:rsid w:val="00F1531C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E49"/>
  <w15:chartTrackingRefBased/>
  <w15:docId w15:val="{B23238BB-44E7-44B5-9457-6B4C6E7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C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233F"/>
    <w:rPr>
      <w:color w:val="0000FF"/>
      <w:u w:val="single"/>
    </w:rPr>
  </w:style>
  <w:style w:type="paragraph" w:styleId="a6">
    <w:name w:val="Revision"/>
    <w:hidden/>
    <w:uiPriority w:val="99"/>
    <w:semiHidden/>
    <w:rsid w:val="00D3002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ushkar_M" TargetMode="External"/><Relationship Id="rId1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oltavskyj_polk" TargetMode="External"/><Relationship Id="rId1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Chortomlytska_Sich" TargetMode="External"/><Relationship Id="rId2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yivsky_pol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Livoberezhna_Ukra%D1%97na" TargetMode="External"/><Relationship Id="rId3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Lubny_mst" TargetMode="External"/><Relationship Id="rId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yhovskyj_I" TargetMode="External"/><Relationship Id="rId1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Iskra_I_Ja" TargetMode="External"/><Relationship Id="rId1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etmanshchyna" TargetMode="External"/><Relationship Id="rId2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Irkliivsky_polk" TargetMode="External"/><Relationship Id="rId3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Nizhynskyj_polk" TargetMode="External"/><Relationship Id="rId38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Pushkaria_Barabasha_1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rimskii_Hanat" TargetMode="External"/><Relationship Id="rId2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ogun_I" TargetMode="External"/><Relationship Id="rId2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Cherkaskyj_pol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etman" TargetMode="External"/><Relationship Id="rId1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Donec_I" TargetMode="External"/><Relationship Id="rId2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Nosach_T" TargetMode="External"/><Relationship Id="rId3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ylutskyj_polk" TargetMode="External"/><Relationship Id="rId3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Dzhalali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Myrgorodsky_polk" TargetMode="External"/><Relationship Id="rId2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ulyanycky_G" TargetMode="External"/><Relationship Id="rId2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Umanskyj_polk" TargetMode="External"/><Relationship Id="rId3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Chern" TargetMode="External"/><Relationship Id="rId1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abash_Ya" TargetMode="External"/><Relationship Id="rId1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oltava_mst" TargetMode="External"/><Relationship Id="rId3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eshetylivka_sm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hoviy_Otaman" TargetMode="External"/><Relationship Id="rId1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Lubensky_polk" TargetMode="External"/><Relationship Id="rId2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2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ereiaslavskyj_polk" TargetMode="External"/><Relationship Id="rId3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adjach" TargetMode="External"/><Relationship Id="rId3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Myr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BFFA-E5BA-47D1-98A9-D307BFC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Ivanna</cp:lastModifiedBy>
  <cp:revision>67</cp:revision>
  <dcterms:created xsi:type="dcterms:W3CDTF">2021-02-14T05:23:00Z</dcterms:created>
  <dcterms:modified xsi:type="dcterms:W3CDTF">2021-02-16T18:03:00Z</dcterms:modified>
</cp:coreProperties>
</file>